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D6A" w:rsidRDefault="00271D6A" w:rsidP="00D1577C">
      <w:pPr>
        <w:pStyle w:val="Heading1"/>
        <w:jc w:val="center"/>
        <w:rPr>
          <w:sz w:val="24"/>
          <w:szCs w:val="24"/>
        </w:rPr>
      </w:pPr>
      <w:r w:rsidRPr="00F244C7">
        <w:t>Library resources f</w:t>
      </w:r>
      <w:r w:rsidR="00F03C70" w:rsidRPr="00F244C7">
        <w:t xml:space="preserve">or LTO Forum on </w:t>
      </w:r>
      <w:r w:rsidR="003023D0">
        <w:t>A</w:t>
      </w:r>
      <w:r w:rsidR="008869C1">
        <w:t xml:space="preserve">cademic </w:t>
      </w:r>
      <w:r w:rsidR="003023D0">
        <w:t>P</w:t>
      </w:r>
      <w:r w:rsidR="00F03C70" w:rsidRPr="00F244C7">
        <w:t xml:space="preserve">eer </w:t>
      </w:r>
      <w:r w:rsidR="003023D0">
        <w:t>R</w:t>
      </w:r>
      <w:r w:rsidR="00F03C70" w:rsidRPr="00F244C7">
        <w:t>eview</w:t>
      </w:r>
    </w:p>
    <w:p w:rsidR="000F7548" w:rsidRDefault="000F7548">
      <w:pPr>
        <w:rPr>
          <w:sz w:val="24"/>
          <w:szCs w:val="24"/>
        </w:rPr>
      </w:pPr>
    </w:p>
    <w:p w:rsidR="00D1577C" w:rsidRPr="00D1577C" w:rsidRDefault="00D1577C" w:rsidP="00D1577C">
      <w:pPr>
        <w:numPr>
          <w:ilvl w:val="1"/>
          <w:numId w:val="0"/>
        </w:numPr>
        <w:shd w:val="clear" w:color="auto" w:fill="FFFFFF"/>
        <w:spacing w:after="0" w:line="240" w:lineRule="auto"/>
        <w:rPr>
          <w:rFonts w:eastAsia="Times New Roman" w:cs="Helvetica"/>
          <w:color w:val="333333"/>
          <w:sz w:val="24"/>
          <w:szCs w:val="20"/>
          <w:lang w:eastAsia="en-AU"/>
        </w:rPr>
      </w:pPr>
      <w:proofErr w:type="spellStart"/>
      <w:proofErr w:type="gramStart"/>
      <w:r w:rsidRPr="00D1577C">
        <w:rPr>
          <w:rFonts w:eastAsia="Times New Roman" w:cs="Helvetica"/>
          <w:color w:val="333333"/>
          <w:sz w:val="24"/>
          <w:szCs w:val="20"/>
          <w:lang w:eastAsia="en-AU"/>
        </w:rPr>
        <w:t>eJournals</w:t>
      </w:r>
      <w:proofErr w:type="spellEnd"/>
      <w:proofErr w:type="gramEnd"/>
    </w:p>
    <w:p w:rsidR="00D1577C" w:rsidRPr="00D1577C" w:rsidRDefault="00D1577C" w:rsidP="00D1577C">
      <w:pPr>
        <w:rPr>
          <w:sz w:val="20"/>
          <w:szCs w:val="20"/>
          <w:lang w:eastAsia="en-AU"/>
        </w:rPr>
      </w:pPr>
      <w:r w:rsidRPr="00D1577C">
        <w:rPr>
          <w:bCs/>
          <w:sz w:val="20"/>
          <w:szCs w:val="20"/>
          <w:lang w:eastAsia="en-AU"/>
        </w:rPr>
        <w:t>Academic questions</w:t>
      </w:r>
      <w:r w:rsidRPr="00D1577C">
        <w:rPr>
          <w:sz w:val="20"/>
          <w:szCs w:val="20"/>
          <w:lang w:eastAsia="en-AU"/>
        </w:rPr>
        <w:t xml:space="preserve"> </w:t>
      </w:r>
    </w:p>
    <w:p w:rsidR="00D1577C" w:rsidRPr="00D1577C" w:rsidRDefault="00D1577C" w:rsidP="00D1577C">
      <w:pPr>
        <w:rPr>
          <w:b/>
          <w:bCs/>
          <w:sz w:val="20"/>
          <w:szCs w:val="20"/>
          <w:lang w:eastAsia="en-AU"/>
        </w:rPr>
      </w:pPr>
      <w:r w:rsidRPr="00D1577C">
        <w:rPr>
          <w:sz w:val="20"/>
          <w:szCs w:val="20"/>
          <w:lang w:eastAsia="en-AU"/>
        </w:rPr>
        <w:t>Active learning in higher education</w:t>
      </w:r>
      <w:r w:rsidRPr="00D1577C">
        <w:rPr>
          <w:b/>
          <w:bCs/>
          <w:sz w:val="20"/>
          <w:szCs w:val="20"/>
          <w:lang w:eastAsia="en-AU"/>
        </w:rPr>
        <w:t xml:space="preserve"> </w:t>
      </w:r>
    </w:p>
    <w:p w:rsidR="00D1577C" w:rsidRPr="00D1577C" w:rsidRDefault="00D1577C" w:rsidP="00D1577C">
      <w:pPr>
        <w:rPr>
          <w:b/>
          <w:bCs/>
          <w:sz w:val="20"/>
          <w:szCs w:val="20"/>
          <w:lang w:eastAsia="en-AU"/>
        </w:rPr>
      </w:pPr>
      <w:r w:rsidRPr="00D1577C">
        <w:rPr>
          <w:sz w:val="20"/>
          <w:szCs w:val="20"/>
          <w:lang w:eastAsia="en-AU"/>
        </w:rPr>
        <w:t>Assessment and evaluation in higher education</w:t>
      </w:r>
      <w:r w:rsidRPr="00D1577C">
        <w:rPr>
          <w:b/>
          <w:bCs/>
          <w:sz w:val="20"/>
          <w:szCs w:val="20"/>
          <w:lang w:eastAsia="en-AU"/>
        </w:rPr>
        <w:t xml:space="preserve"> </w:t>
      </w:r>
    </w:p>
    <w:p w:rsidR="00D1577C" w:rsidRPr="00D1577C" w:rsidRDefault="00D1577C" w:rsidP="00D1577C">
      <w:pPr>
        <w:rPr>
          <w:b/>
          <w:bCs/>
          <w:sz w:val="20"/>
          <w:szCs w:val="20"/>
          <w:lang w:eastAsia="en-AU"/>
        </w:rPr>
      </w:pPr>
      <w:r w:rsidRPr="00D1577C">
        <w:rPr>
          <w:sz w:val="20"/>
          <w:szCs w:val="20"/>
          <w:lang w:eastAsia="en-AU"/>
        </w:rPr>
        <w:t>Higher education</w:t>
      </w:r>
    </w:p>
    <w:p w:rsidR="00D1577C" w:rsidRPr="00D1577C" w:rsidRDefault="00D1577C" w:rsidP="00D1577C">
      <w:pPr>
        <w:rPr>
          <w:b/>
          <w:bCs/>
          <w:sz w:val="20"/>
          <w:szCs w:val="20"/>
          <w:lang w:eastAsia="en-AU"/>
        </w:rPr>
      </w:pPr>
      <w:r w:rsidRPr="00D1577C">
        <w:rPr>
          <w:sz w:val="20"/>
          <w:szCs w:val="20"/>
          <w:lang w:eastAsia="en-AU"/>
        </w:rPr>
        <w:t>Higher education quarterly</w:t>
      </w:r>
    </w:p>
    <w:p w:rsidR="00D1577C" w:rsidRPr="00D1577C" w:rsidRDefault="00D1577C" w:rsidP="00D1577C">
      <w:pPr>
        <w:rPr>
          <w:b/>
          <w:bCs/>
          <w:sz w:val="20"/>
          <w:szCs w:val="20"/>
          <w:lang w:eastAsia="en-AU"/>
        </w:rPr>
      </w:pPr>
      <w:r w:rsidRPr="00D1577C">
        <w:rPr>
          <w:sz w:val="20"/>
          <w:szCs w:val="20"/>
          <w:lang w:eastAsia="en-AU"/>
        </w:rPr>
        <w:t>International journal of web-based learning and teaching technologies</w:t>
      </w:r>
    </w:p>
    <w:p w:rsidR="00D1577C" w:rsidRPr="00D1577C" w:rsidRDefault="00D1577C" w:rsidP="00D1577C">
      <w:pPr>
        <w:rPr>
          <w:b/>
          <w:bCs/>
          <w:sz w:val="20"/>
          <w:szCs w:val="20"/>
          <w:lang w:eastAsia="en-AU"/>
        </w:rPr>
      </w:pPr>
      <w:r w:rsidRPr="00D1577C">
        <w:rPr>
          <w:sz w:val="20"/>
          <w:szCs w:val="20"/>
          <w:lang w:eastAsia="en-AU"/>
        </w:rPr>
        <w:t>Jo</w:t>
      </w:r>
      <w:r>
        <w:rPr>
          <w:sz w:val="20"/>
          <w:szCs w:val="20"/>
          <w:lang w:eastAsia="en-AU"/>
        </w:rPr>
        <w:t>urnal of education for teaching</w:t>
      </w:r>
    </w:p>
    <w:p w:rsidR="00D1577C" w:rsidRPr="00D1577C" w:rsidRDefault="00D1577C" w:rsidP="00D1577C">
      <w:pPr>
        <w:rPr>
          <w:b/>
          <w:bCs/>
          <w:sz w:val="20"/>
          <w:szCs w:val="20"/>
          <w:lang w:eastAsia="en-AU"/>
        </w:rPr>
      </w:pPr>
      <w:r w:rsidRPr="00D1577C">
        <w:rPr>
          <w:sz w:val="20"/>
          <w:szCs w:val="20"/>
          <w:lang w:eastAsia="en-AU"/>
        </w:rPr>
        <w:t>New directions for higher education</w:t>
      </w:r>
    </w:p>
    <w:p w:rsidR="00D1577C" w:rsidRPr="00D1577C" w:rsidRDefault="00D1577C" w:rsidP="00D1577C">
      <w:pPr>
        <w:rPr>
          <w:b/>
          <w:bCs/>
          <w:sz w:val="20"/>
          <w:szCs w:val="20"/>
          <w:lang w:eastAsia="en-AU"/>
        </w:rPr>
      </w:pPr>
      <w:r w:rsidRPr="00D1577C">
        <w:rPr>
          <w:sz w:val="20"/>
          <w:szCs w:val="20"/>
          <w:lang w:eastAsia="en-AU"/>
        </w:rPr>
        <w:t>Quality assurance in education</w:t>
      </w:r>
      <w:r w:rsidRPr="00D1577C">
        <w:rPr>
          <w:b/>
          <w:bCs/>
          <w:sz w:val="20"/>
          <w:szCs w:val="20"/>
          <w:lang w:eastAsia="en-AU"/>
        </w:rPr>
        <w:t xml:space="preserve"> </w:t>
      </w:r>
    </w:p>
    <w:p w:rsidR="00D1577C" w:rsidRDefault="00D1577C" w:rsidP="00D1577C">
      <w:pPr>
        <w:numPr>
          <w:ilvl w:val="1"/>
          <w:numId w:val="0"/>
        </w:numPr>
        <w:shd w:val="clear" w:color="auto" w:fill="FFFFFF"/>
        <w:spacing w:after="0" w:line="240" w:lineRule="auto"/>
        <w:rPr>
          <w:rFonts w:eastAsia="Times New Roman" w:cs="Helvetica"/>
          <w:color w:val="333333"/>
          <w:sz w:val="24"/>
          <w:szCs w:val="20"/>
          <w:lang w:eastAsia="en-AU"/>
        </w:rPr>
      </w:pPr>
      <w:proofErr w:type="gramStart"/>
      <w:r>
        <w:rPr>
          <w:rFonts w:eastAsia="Times New Roman" w:cs="Helvetica"/>
          <w:color w:val="333333"/>
          <w:sz w:val="24"/>
          <w:szCs w:val="20"/>
          <w:lang w:eastAsia="en-AU"/>
        </w:rPr>
        <w:t>eBooks</w:t>
      </w:r>
      <w:proofErr w:type="gramEnd"/>
    </w:p>
    <w:p w:rsidR="00D1577C" w:rsidRPr="00D1577C" w:rsidRDefault="00D1577C" w:rsidP="00D1577C">
      <w:pPr>
        <w:rPr>
          <w:rFonts w:ascii="Calibri" w:hAnsi="Calibri"/>
          <w:sz w:val="20"/>
          <w:szCs w:val="20"/>
        </w:rPr>
      </w:pPr>
      <w:r w:rsidRPr="00D1577C">
        <w:rPr>
          <w:rFonts w:ascii="Calibri" w:hAnsi="Calibri"/>
          <w:sz w:val="20"/>
          <w:szCs w:val="20"/>
        </w:rPr>
        <w:t>Blumberg, P. (2013). Assessing and Improving You</w:t>
      </w:r>
      <w:r>
        <w:rPr>
          <w:rFonts w:ascii="Calibri" w:hAnsi="Calibri"/>
          <w:sz w:val="20"/>
          <w:szCs w:val="20"/>
        </w:rPr>
        <w:t>r Teaching</w:t>
      </w:r>
      <w:r w:rsidRPr="00D1577C">
        <w:rPr>
          <w:rFonts w:ascii="Calibri" w:hAnsi="Calibri"/>
          <w:sz w:val="20"/>
          <w:szCs w:val="20"/>
        </w:rPr>
        <w:t xml:space="preserve">: Strategies and Rubrics for Faculty Growth and Student Learning (1). Somerset, US: </w:t>
      </w:r>
      <w:proofErr w:type="spellStart"/>
      <w:r w:rsidRPr="00D1577C">
        <w:rPr>
          <w:rFonts w:ascii="Calibri" w:hAnsi="Calibri"/>
          <w:sz w:val="20"/>
          <w:szCs w:val="20"/>
        </w:rPr>
        <w:t>Jossey</w:t>
      </w:r>
      <w:proofErr w:type="spellEnd"/>
      <w:r w:rsidRPr="00D1577C">
        <w:rPr>
          <w:rFonts w:ascii="Calibri" w:hAnsi="Calibri"/>
          <w:sz w:val="20"/>
          <w:szCs w:val="20"/>
        </w:rPr>
        <w:t xml:space="preserve">-Bass. Retrieved from </w:t>
      </w:r>
      <w:hyperlink r:id="rId7" w:history="1">
        <w:r w:rsidRPr="00D1577C">
          <w:rPr>
            <w:rStyle w:val="Hyperlink"/>
            <w:rFonts w:ascii="Calibri" w:hAnsi="Calibri"/>
            <w:color w:val="auto"/>
            <w:sz w:val="20"/>
            <w:szCs w:val="20"/>
          </w:rPr>
          <w:t>http://www.ebrary.com.ipacez.nd.edu.au</w:t>
        </w:r>
      </w:hyperlink>
    </w:p>
    <w:p w:rsidR="00D1577C" w:rsidRPr="00D1577C" w:rsidRDefault="00D1577C" w:rsidP="00D1577C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Link</w:t>
      </w:r>
      <w:r w:rsidRPr="00D1577C">
        <w:rPr>
          <w:rFonts w:ascii="Calibri" w:hAnsi="Calibri"/>
          <w:sz w:val="20"/>
          <w:szCs w:val="20"/>
        </w:rPr>
        <w:t xml:space="preserve">: </w:t>
      </w:r>
      <w:hyperlink r:id="rId8" w:history="1">
        <w:r w:rsidRPr="00D1577C">
          <w:rPr>
            <w:rStyle w:val="Hyperlink"/>
            <w:rFonts w:ascii="Calibri" w:hAnsi="Calibri"/>
            <w:color w:val="auto"/>
            <w:sz w:val="20"/>
            <w:szCs w:val="20"/>
          </w:rPr>
          <w:t>http://site.ebrary.com.ipacez.nd.edu.au/lib/notredameaustralia/detail.action?docID=10763033</w:t>
        </w:r>
      </w:hyperlink>
    </w:p>
    <w:p w:rsidR="00D1577C" w:rsidRPr="00D1577C" w:rsidRDefault="00D1577C" w:rsidP="00D1577C">
      <w:pPr>
        <w:rPr>
          <w:rFonts w:ascii="Calibri" w:hAnsi="Calibri"/>
          <w:sz w:val="20"/>
          <w:szCs w:val="20"/>
        </w:rPr>
      </w:pPr>
      <w:r w:rsidRPr="00D1577C">
        <w:rPr>
          <w:rFonts w:ascii="Calibri" w:hAnsi="Calibri"/>
          <w:sz w:val="20"/>
          <w:szCs w:val="20"/>
        </w:rPr>
        <w:t xml:space="preserve">Critical Issues in the </w:t>
      </w:r>
      <w:r>
        <w:rPr>
          <w:rFonts w:ascii="Calibri" w:hAnsi="Calibri"/>
          <w:sz w:val="20"/>
          <w:szCs w:val="20"/>
        </w:rPr>
        <w:t>Future of Learning and Teaching</w:t>
      </w:r>
      <w:r w:rsidRPr="00D1577C">
        <w:rPr>
          <w:rFonts w:ascii="Calibri" w:hAnsi="Calibri"/>
          <w:sz w:val="20"/>
          <w:szCs w:val="20"/>
        </w:rPr>
        <w:t xml:space="preserve">: Critical Issues in Higher Education. (2012). Rotterdam, NL: Sense Publishers. Retrieved from </w:t>
      </w:r>
      <w:hyperlink r:id="rId9" w:history="1">
        <w:r w:rsidRPr="00D1577C">
          <w:rPr>
            <w:rStyle w:val="Hyperlink"/>
            <w:rFonts w:ascii="Calibri" w:hAnsi="Calibri"/>
            <w:color w:val="auto"/>
            <w:sz w:val="20"/>
            <w:szCs w:val="20"/>
          </w:rPr>
          <w:t>http://www.ebrary.com.ipacez.nd.edu.au</w:t>
        </w:r>
      </w:hyperlink>
    </w:p>
    <w:p w:rsidR="00D1577C" w:rsidRPr="00D1577C" w:rsidRDefault="00D1577C" w:rsidP="00D1577C">
      <w:pPr>
        <w:rPr>
          <w:rFonts w:ascii="Calibri" w:hAnsi="Calibri"/>
          <w:sz w:val="20"/>
          <w:szCs w:val="20"/>
        </w:rPr>
      </w:pPr>
      <w:r w:rsidRPr="00D1577C">
        <w:rPr>
          <w:rFonts w:ascii="Calibri" w:hAnsi="Calibri"/>
          <w:sz w:val="20"/>
          <w:szCs w:val="20"/>
        </w:rPr>
        <w:t xml:space="preserve">Link: </w:t>
      </w:r>
      <w:hyperlink r:id="rId10" w:history="1">
        <w:r w:rsidRPr="00D1577C">
          <w:rPr>
            <w:rStyle w:val="Hyperlink"/>
            <w:rFonts w:ascii="Calibri" w:hAnsi="Calibri"/>
            <w:color w:val="auto"/>
            <w:sz w:val="20"/>
            <w:szCs w:val="20"/>
          </w:rPr>
          <w:t>http://site.ebrary.com.ipacez.nd.edu.au/lib/notredameaustralia/detail.action?docID=10687676</w:t>
        </w:r>
      </w:hyperlink>
    </w:p>
    <w:p w:rsidR="00D1577C" w:rsidRPr="00D1577C" w:rsidRDefault="00D1577C" w:rsidP="00D1577C">
      <w:pPr>
        <w:rPr>
          <w:rFonts w:ascii="Calibri" w:hAnsi="Calibri"/>
          <w:sz w:val="20"/>
          <w:szCs w:val="20"/>
        </w:rPr>
      </w:pPr>
      <w:r w:rsidRPr="00D1577C">
        <w:rPr>
          <w:rFonts w:ascii="Calibri" w:hAnsi="Calibri"/>
          <w:sz w:val="20"/>
          <w:szCs w:val="20"/>
        </w:rPr>
        <w:t xml:space="preserve">Debates in the Digital Humanities. (2012). Minnesota, US: University of Minnesota Press. Retrieved from </w:t>
      </w:r>
      <w:hyperlink r:id="rId11" w:history="1">
        <w:r w:rsidRPr="00D1577C">
          <w:rPr>
            <w:rStyle w:val="Hyperlink"/>
            <w:rFonts w:ascii="Calibri" w:hAnsi="Calibri"/>
            <w:color w:val="auto"/>
            <w:sz w:val="20"/>
            <w:szCs w:val="20"/>
          </w:rPr>
          <w:t>http://www.ebrary.com.ipacez.nd.edu.au</w:t>
        </w:r>
      </w:hyperlink>
    </w:p>
    <w:p w:rsidR="00D1577C" w:rsidRPr="00D1577C" w:rsidRDefault="00D1577C" w:rsidP="00D1577C">
      <w:pPr>
        <w:rPr>
          <w:rFonts w:ascii="Calibri" w:hAnsi="Calibri"/>
          <w:sz w:val="20"/>
          <w:szCs w:val="20"/>
        </w:rPr>
      </w:pPr>
      <w:r w:rsidRPr="00D1577C">
        <w:rPr>
          <w:rFonts w:ascii="Calibri" w:hAnsi="Calibri"/>
          <w:sz w:val="20"/>
          <w:szCs w:val="20"/>
        </w:rPr>
        <w:t xml:space="preserve">Link: </w:t>
      </w:r>
      <w:hyperlink r:id="rId12" w:history="1">
        <w:r w:rsidRPr="00D1577C">
          <w:rPr>
            <w:rStyle w:val="Hyperlink"/>
            <w:rFonts w:ascii="Calibri" w:hAnsi="Calibri"/>
            <w:color w:val="auto"/>
            <w:sz w:val="20"/>
            <w:szCs w:val="20"/>
          </w:rPr>
          <w:t>http://site.ebrary.com.ipacez.nd.edu.au/lib/notredameaustralia/detail.action?docID=10551807</w:t>
        </w:r>
      </w:hyperlink>
    </w:p>
    <w:p w:rsidR="00D1577C" w:rsidRPr="00D1577C" w:rsidRDefault="00D1577C" w:rsidP="00D1577C">
      <w:pPr>
        <w:rPr>
          <w:rFonts w:ascii="Calibri" w:hAnsi="Calibri"/>
          <w:sz w:val="20"/>
          <w:szCs w:val="20"/>
        </w:rPr>
      </w:pPr>
      <w:proofErr w:type="spellStart"/>
      <w:r w:rsidRPr="00D1577C">
        <w:rPr>
          <w:rFonts w:ascii="Calibri" w:hAnsi="Calibri"/>
          <w:sz w:val="20"/>
          <w:szCs w:val="20"/>
        </w:rPr>
        <w:t>Amaral</w:t>
      </w:r>
      <w:proofErr w:type="spellEnd"/>
      <w:r w:rsidRPr="00D1577C">
        <w:rPr>
          <w:rFonts w:ascii="Calibri" w:hAnsi="Calibri"/>
          <w:sz w:val="20"/>
          <w:szCs w:val="20"/>
        </w:rPr>
        <w:t xml:space="preserve">, A. (2008). Essays on Supportive Peer Review. New York, US: Nova. Retrieved from </w:t>
      </w:r>
      <w:hyperlink r:id="rId13" w:history="1">
        <w:r w:rsidRPr="00D1577C">
          <w:rPr>
            <w:rStyle w:val="Hyperlink"/>
            <w:rFonts w:ascii="Calibri" w:hAnsi="Calibri"/>
            <w:color w:val="auto"/>
            <w:sz w:val="20"/>
            <w:szCs w:val="20"/>
          </w:rPr>
          <w:t>http://www.ebrary.com.ipacez.nd.edu.au</w:t>
        </w:r>
      </w:hyperlink>
    </w:p>
    <w:p w:rsidR="00D1577C" w:rsidRPr="00D1577C" w:rsidRDefault="00D1577C" w:rsidP="00D1577C">
      <w:pPr>
        <w:rPr>
          <w:rFonts w:ascii="Calibri" w:hAnsi="Calibri"/>
          <w:sz w:val="20"/>
          <w:szCs w:val="20"/>
        </w:rPr>
      </w:pPr>
      <w:r w:rsidRPr="00D1577C">
        <w:rPr>
          <w:rFonts w:ascii="Calibri" w:hAnsi="Calibri"/>
          <w:sz w:val="20"/>
          <w:szCs w:val="20"/>
        </w:rPr>
        <w:t xml:space="preserve">Link: </w:t>
      </w:r>
      <w:hyperlink r:id="rId14" w:history="1">
        <w:r w:rsidRPr="00D1577C">
          <w:rPr>
            <w:rStyle w:val="Hyperlink"/>
            <w:rFonts w:ascii="Calibri" w:hAnsi="Calibri"/>
            <w:color w:val="auto"/>
            <w:sz w:val="20"/>
            <w:szCs w:val="20"/>
          </w:rPr>
          <w:t>http://site.ebrary.com.ipacez.nd.edu.au/lib/notredameaustralia/detail.action?docID=10676712</w:t>
        </w:r>
      </w:hyperlink>
    </w:p>
    <w:p w:rsidR="00D1577C" w:rsidRPr="00D1577C" w:rsidRDefault="00D1577C" w:rsidP="00D1577C">
      <w:pPr>
        <w:rPr>
          <w:rFonts w:ascii="Calibri" w:hAnsi="Calibri"/>
          <w:sz w:val="20"/>
          <w:szCs w:val="20"/>
        </w:rPr>
      </w:pPr>
      <w:r w:rsidRPr="00D1577C">
        <w:rPr>
          <w:rFonts w:ascii="Calibri" w:hAnsi="Calibri"/>
          <w:sz w:val="20"/>
          <w:szCs w:val="20"/>
        </w:rPr>
        <w:t>Light, G. D., &amp; Cox, R. D. (2001). Learning</w:t>
      </w:r>
      <w:r>
        <w:rPr>
          <w:rFonts w:ascii="Calibri" w:hAnsi="Calibri"/>
          <w:sz w:val="20"/>
          <w:szCs w:val="20"/>
        </w:rPr>
        <w:t xml:space="preserve"> &amp; Teaching in Higher Education</w:t>
      </w:r>
      <w:r w:rsidRPr="00D1577C">
        <w:rPr>
          <w:rFonts w:ascii="Calibri" w:hAnsi="Calibri"/>
          <w:sz w:val="20"/>
          <w:szCs w:val="20"/>
        </w:rPr>
        <w:t xml:space="preserve">: The Reflective Professional. London, GB: SAGE Publications Ltd. Retrieved from </w:t>
      </w:r>
      <w:hyperlink r:id="rId15" w:history="1">
        <w:r w:rsidRPr="00D1577C">
          <w:rPr>
            <w:rStyle w:val="Hyperlink"/>
            <w:rFonts w:ascii="Calibri" w:hAnsi="Calibri"/>
            <w:color w:val="auto"/>
            <w:sz w:val="20"/>
            <w:szCs w:val="20"/>
          </w:rPr>
          <w:t>http://www.ebrary.com.ipacez.nd.edu.au</w:t>
        </w:r>
      </w:hyperlink>
    </w:p>
    <w:p w:rsidR="00D1577C" w:rsidRPr="00D1577C" w:rsidRDefault="00D1577C" w:rsidP="00D1577C">
      <w:pPr>
        <w:shd w:val="clear" w:color="auto" w:fill="FFFFFF"/>
        <w:rPr>
          <w:rFonts w:ascii="Calibri" w:hAnsi="Calibri" w:cs="Helvetica"/>
          <w:sz w:val="20"/>
          <w:szCs w:val="20"/>
        </w:rPr>
      </w:pPr>
      <w:r w:rsidRPr="00D1577C">
        <w:rPr>
          <w:rFonts w:ascii="Calibri" w:hAnsi="Calibri" w:cs="Helvetica"/>
          <w:sz w:val="20"/>
          <w:szCs w:val="20"/>
        </w:rPr>
        <w:t xml:space="preserve">Link: </w:t>
      </w:r>
      <w:hyperlink r:id="rId16" w:history="1">
        <w:r w:rsidRPr="00D1577C">
          <w:rPr>
            <w:rStyle w:val="Hyperlink"/>
            <w:rFonts w:ascii="Calibri" w:hAnsi="Calibri" w:cs="Helvetica"/>
            <w:color w:val="auto"/>
            <w:sz w:val="20"/>
            <w:szCs w:val="20"/>
          </w:rPr>
          <w:t>http://site.ebrary.com.ipacez.nd.edu.au/lib/notredameaustralia/detail.action?docID=10256926</w:t>
        </w:r>
      </w:hyperlink>
    </w:p>
    <w:p w:rsidR="00D1577C" w:rsidRPr="00D1577C" w:rsidRDefault="00D1577C" w:rsidP="00D1577C">
      <w:pPr>
        <w:shd w:val="clear" w:color="auto" w:fill="FFFFFF"/>
        <w:textAlignment w:val="top"/>
        <w:rPr>
          <w:rFonts w:ascii="Calibri" w:hAnsi="Calibri"/>
          <w:sz w:val="20"/>
          <w:szCs w:val="20"/>
        </w:rPr>
      </w:pPr>
      <w:r w:rsidRPr="00D1577C">
        <w:rPr>
          <w:rFonts w:ascii="Calibri" w:hAnsi="Calibri"/>
          <w:sz w:val="20"/>
          <w:szCs w:val="20"/>
        </w:rPr>
        <w:t xml:space="preserve">Barnett, R. </w:t>
      </w:r>
      <w:r>
        <w:rPr>
          <w:rFonts w:ascii="Calibri" w:hAnsi="Calibri"/>
          <w:sz w:val="20"/>
          <w:szCs w:val="20"/>
        </w:rPr>
        <w:t>(2007). Reshaping the University</w:t>
      </w:r>
      <w:r w:rsidRPr="00D1577C">
        <w:rPr>
          <w:rFonts w:ascii="Calibri" w:hAnsi="Calibri"/>
          <w:sz w:val="20"/>
          <w:szCs w:val="20"/>
        </w:rPr>
        <w:t xml:space="preserve">: New Relationships </w:t>
      </w:r>
      <w:proofErr w:type="gramStart"/>
      <w:r w:rsidRPr="00D1577C">
        <w:rPr>
          <w:rFonts w:ascii="Calibri" w:hAnsi="Calibri"/>
          <w:sz w:val="20"/>
          <w:szCs w:val="20"/>
        </w:rPr>
        <w:t>Between</w:t>
      </w:r>
      <w:proofErr w:type="gramEnd"/>
      <w:r w:rsidRPr="00D1577C">
        <w:rPr>
          <w:rFonts w:ascii="Calibri" w:hAnsi="Calibri"/>
          <w:sz w:val="20"/>
          <w:szCs w:val="20"/>
        </w:rPr>
        <w:t xml:space="preserve"> Research, Scholarship and Teaching. Berkshire, GB: Open University Press. Retrieved from </w:t>
      </w:r>
      <w:hyperlink r:id="rId17" w:history="1">
        <w:r w:rsidRPr="00D1577C">
          <w:rPr>
            <w:rStyle w:val="Hyperlink"/>
            <w:rFonts w:ascii="Calibri" w:hAnsi="Calibri"/>
            <w:color w:val="auto"/>
            <w:sz w:val="20"/>
            <w:szCs w:val="20"/>
          </w:rPr>
          <w:t>http://www.ebrary.com.ipacez.nd.edu.au</w:t>
        </w:r>
      </w:hyperlink>
    </w:p>
    <w:p w:rsidR="00D1577C" w:rsidRPr="00D1577C" w:rsidRDefault="00D1577C" w:rsidP="00D1577C">
      <w:pPr>
        <w:shd w:val="clear" w:color="auto" w:fill="FFFFFF"/>
        <w:textAlignment w:val="top"/>
        <w:rPr>
          <w:rFonts w:ascii="Calibri" w:hAnsi="Calibri"/>
          <w:sz w:val="20"/>
          <w:szCs w:val="20"/>
        </w:rPr>
      </w:pPr>
      <w:r w:rsidRPr="00D1577C">
        <w:rPr>
          <w:rFonts w:ascii="Calibri" w:hAnsi="Calibri"/>
          <w:sz w:val="20"/>
          <w:szCs w:val="20"/>
        </w:rPr>
        <w:t xml:space="preserve">Link: </w:t>
      </w:r>
      <w:hyperlink r:id="rId18" w:history="1">
        <w:r w:rsidRPr="00D1577C">
          <w:rPr>
            <w:rStyle w:val="Hyperlink"/>
            <w:rFonts w:ascii="Calibri" w:hAnsi="Calibri"/>
            <w:color w:val="auto"/>
            <w:sz w:val="20"/>
            <w:szCs w:val="20"/>
          </w:rPr>
          <w:t>http://site.ebrary.com.ipacez.nd.edu.au/lib/notredameaustralia/detail.action?docID=10161275</w:t>
        </w:r>
      </w:hyperlink>
    </w:p>
    <w:p w:rsidR="00D1577C" w:rsidRPr="00D1577C" w:rsidRDefault="00D1577C" w:rsidP="00D1577C">
      <w:pPr>
        <w:shd w:val="clear" w:color="auto" w:fill="FFFFFF"/>
        <w:textAlignment w:val="top"/>
        <w:rPr>
          <w:rFonts w:ascii="Calibri" w:hAnsi="Calibri"/>
          <w:sz w:val="20"/>
          <w:szCs w:val="20"/>
        </w:rPr>
      </w:pPr>
      <w:r w:rsidRPr="00D1577C">
        <w:rPr>
          <w:rFonts w:ascii="Calibri" w:hAnsi="Calibri"/>
          <w:sz w:val="20"/>
          <w:szCs w:val="20"/>
        </w:rPr>
        <w:t xml:space="preserve">Murray, R. (2008). Scholarship of Teaching and Learning in Higher Education. Berkshire, GB: Open University Press. Retrieved from </w:t>
      </w:r>
      <w:hyperlink r:id="rId19" w:history="1">
        <w:r w:rsidRPr="00D1577C">
          <w:rPr>
            <w:rStyle w:val="Hyperlink"/>
            <w:rFonts w:ascii="Calibri" w:hAnsi="Calibri"/>
            <w:color w:val="auto"/>
            <w:sz w:val="20"/>
            <w:szCs w:val="20"/>
          </w:rPr>
          <w:t>http://www.ebrary.com.ipacez.nd.edu.au</w:t>
        </w:r>
      </w:hyperlink>
    </w:p>
    <w:p w:rsidR="00D1577C" w:rsidRPr="00D1577C" w:rsidRDefault="00D1577C" w:rsidP="00D1577C">
      <w:pPr>
        <w:shd w:val="clear" w:color="auto" w:fill="FFFFFF"/>
        <w:textAlignment w:val="top"/>
        <w:rPr>
          <w:rFonts w:ascii="Calibri" w:hAnsi="Calibri"/>
          <w:sz w:val="20"/>
          <w:szCs w:val="20"/>
        </w:rPr>
      </w:pPr>
      <w:r w:rsidRPr="00D1577C">
        <w:rPr>
          <w:rFonts w:ascii="Calibri" w:hAnsi="Calibri"/>
          <w:sz w:val="20"/>
          <w:szCs w:val="20"/>
        </w:rPr>
        <w:t xml:space="preserve">Link: </w:t>
      </w:r>
      <w:hyperlink r:id="rId20" w:history="1">
        <w:r w:rsidRPr="00D1577C">
          <w:rPr>
            <w:rStyle w:val="Hyperlink"/>
            <w:rFonts w:ascii="Calibri" w:hAnsi="Calibri"/>
            <w:color w:val="auto"/>
            <w:sz w:val="20"/>
            <w:szCs w:val="20"/>
          </w:rPr>
          <w:t>http://site.ebrary.com.ipacez.nd.edu.au/lib/notredameaustralia/detail.action?docID=10273881</w:t>
        </w:r>
      </w:hyperlink>
    </w:p>
    <w:p w:rsidR="00D1577C" w:rsidRPr="00D1577C" w:rsidRDefault="00D1577C" w:rsidP="00D1577C">
      <w:pPr>
        <w:shd w:val="clear" w:color="auto" w:fill="FFFFFF"/>
        <w:textAlignment w:val="top"/>
        <w:rPr>
          <w:rFonts w:ascii="Calibri" w:hAnsi="Calibri"/>
          <w:sz w:val="20"/>
          <w:szCs w:val="20"/>
        </w:rPr>
      </w:pPr>
      <w:r w:rsidRPr="00D1577C">
        <w:rPr>
          <w:rFonts w:ascii="Calibri" w:hAnsi="Calibri"/>
          <w:sz w:val="20"/>
          <w:szCs w:val="20"/>
        </w:rPr>
        <w:t xml:space="preserve">Moore, S., Walsh, G. A., &amp; </w:t>
      </w:r>
      <w:proofErr w:type="spellStart"/>
      <w:r w:rsidRPr="00D1577C">
        <w:rPr>
          <w:rFonts w:ascii="Calibri" w:hAnsi="Calibri"/>
          <w:sz w:val="20"/>
          <w:szCs w:val="20"/>
        </w:rPr>
        <w:t>Risquez</w:t>
      </w:r>
      <w:proofErr w:type="spellEnd"/>
      <w:r w:rsidRPr="00D1577C">
        <w:rPr>
          <w:rFonts w:ascii="Calibri" w:hAnsi="Calibri"/>
          <w:sz w:val="20"/>
          <w:szCs w:val="20"/>
        </w:rPr>
        <w:t>, A. (2007). Tea</w:t>
      </w:r>
      <w:r w:rsidR="00861C74">
        <w:rPr>
          <w:rFonts w:ascii="Calibri" w:hAnsi="Calibri"/>
          <w:sz w:val="20"/>
          <w:szCs w:val="20"/>
        </w:rPr>
        <w:t>ching at College and University</w:t>
      </w:r>
      <w:r w:rsidRPr="00D1577C">
        <w:rPr>
          <w:rFonts w:ascii="Calibri" w:hAnsi="Calibri"/>
          <w:sz w:val="20"/>
          <w:szCs w:val="20"/>
        </w:rPr>
        <w:t xml:space="preserve">: Effective Strategies and Key Principles. Buckingham, GB: Open University Press. Retrieved from </w:t>
      </w:r>
      <w:hyperlink r:id="rId21" w:history="1">
        <w:r w:rsidRPr="00D1577C">
          <w:rPr>
            <w:rStyle w:val="Hyperlink"/>
            <w:rFonts w:ascii="Calibri" w:hAnsi="Calibri"/>
            <w:color w:val="auto"/>
            <w:sz w:val="20"/>
            <w:szCs w:val="20"/>
          </w:rPr>
          <w:t>http://www.ebrary.com.ipacez.nd.edu.au</w:t>
        </w:r>
      </w:hyperlink>
      <w:bookmarkStart w:id="0" w:name="_GoBack"/>
      <w:bookmarkEnd w:id="0"/>
    </w:p>
    <w:p w:rsidR="00D1577C" w:rsidRPr="00D1577C" w:rsidRDefault="00D1577C" w:rsidP="00D1577C">
      <w:pPr>
        <w:spacing w:before="100" w:beforeAutospacing="1" w:after="100" w:afterAutospacing="1"/>
        <w:rPr>
          <w:rFonts w:ascii="Calibri" w:hAnsi="Calibri"/>
          <w:sz w:val="20"/>
          <w:szCs w:val="20"/>
          <w:lang w:eastAsia="en-AU"/>
        </w:rPr>
      </w:pPr>
      <w:r w:rsidRPr="00D1577C">
        <w:rPr>
          <w:rFonts w:ascii="Calibri" w:hAnsi="Calibri"/>
          <w:sz w:val="20"/>
          <w:szCs w:val="20"/>
          <w:lang w:eastAsia="en-AU"/>
        </w:rPr>
        <w:lastRenderedPageBreak/>
        <w:t xml:space="preserve">Link: </w:t>
      </w:r>
      <w:hyperlink r:id="rId22" w:history="1">
        <w:r w:rsidRPr="00D1577C">
          <w:rPr>
            <w:rStyle w:val="Hyperlink"/>
            <w:rFonts w:ascii="Calibri" w:hAnsi="Calibri"/>
            <w:color w:val="auto"/>
            <w:sz w:val="20"/>
            <w:szCs w:val="20"/>
            <w:lang w:eastAsia="en-AU"/>
          </w:rPr>
          <w:t>http://site.ebrary.com.ipacez.nd.edu.au/lib/notredameaustralia/detail.action?docID=10229810</w:t>
        </w:r>
      </w:hyperlink>
    </w:p>
    <w:p w:rsidR="003319F2" w:rsidRPr="00D1577C" w:rsidRDefault="00D1577C" w:rsidP="00D1577C">
      <w:pPr>
        <w:numPr>
          <w:ilvl w:val="1"/>
          <w:numId w:val="0"/>
        </w:numPr>
        <w:shd w:val="clear" w:color="auto" w:fill="FFFFFF"/>
        <w:spacing w:after="0" w:line="240" w:lineRule="auto"/>
        <w:rPr>
          <w:rFonts w:eastAsia="Times New Roman" w:cs="Helvetica"/>
          <w:color w:val="333333"/>
          <w:sz w:val="24"/>
          <w:szCs w:val="20"/>
          <w:lang w:eastAsia="en-AU"/>
        </w:rPr>
      </w:pPr>
      <w:r w:rsidRPr="00D1577C">
        <w:rPr>
          <w:rFonts w:eastAsia="Times New Roman" w:cs="Helvetica"/>
          <w:color w:val="333333"/>
          <w:sz w:val="24"/>
          <w:szCs w:val="20"/>
          <w:lang w:eastAsia="en-AU"/>
        </w:rPr>
        <w:t>Books</w:t>
      </w:r>
    </w:p>
    <w:p w:rsidR="00273F4A" w:rsidRPr="00D1577C" w:rsidRDefault="00273F4A" w:rsidP="00D1577C">
      <w:pPr>
        <w:rPr>
          <w:rFonts w:ascii="Calibri" w:hAnsi="Calibri"/>
          <w:sz w:val="20"/>
          <w:szCs w:val="20"/>
          <w:lang w:eastAsia="en-AU"/>
        </w:rPr>
      </w:pPr>
      <w:r w:rsidRPr="00D1577C">
        <w:rPr>
          <w:rFonts w:ascii="Calibri" w:hAnsi="Calibri"/>
          <w:sz w:val="20"/>
          <w:szCs w:val="20"/>
          <w:lang w:eastAsia="en-AU"/>
        </w:rPr>
        <w:t>Ashwin, P. (2015). </w:t>
      </w:r>
      <w:r w:rsidRPr="00D1577C">
        <w:rPr>
          <w:rFonts w:ascii="Calibri" w:hAnsi="Calibri"/>
          <w:i/>
          <w:iCs/>
          <w:sz w:val="20"/>
          <w:szCs w:val="20"/>
          <w:lang w:eastAsia="en-AU"/>
        </w:rPr>
        <w:t>Reflective teaching in higher education</w:t>
      </w:r>
      <w:r w:rsidRPr="00D1577C">
        <w:rPr>
          <w:rFonts w:ascii="Calibri" w:hAnsi="Calibri"/>
          <w:sz w:val="20"/>
          <w:szCs w:val="20"/>
          <w:lang w:eastAsia="en-AU"/>
        </w:rPr>
        <w:t>. London: Bloomsbury.</w:t>
      </w:r>
      <w:r w:rsidR="006D4D00" w:rsidRPr="00D1577C">
        <w:rPr>
          <w:rFonts w:ascii="Calibri" w:hAnsi="Calibri"/>
          <w:sz w:val="20"/>
          <w:szCs w:val="20"/>
          <w:lang w:eastAsia="en-AU"/>
        </w:rPr>
        <w:t xml:space="preserve"> </w:t>
      </w:r>
    </w:p>
    <w:p w:rsidR="00F03C70" w:rsidRPr="00D1577C" w:rsidRDefault="00F03C70" w:rsidP="00D1577C">
      <w:pPr>
        <w:rPr>
          <w:rFonts w:ascii="Calibri" w:hAnsi="Calibri"/>
          <w:sz w:val="20"/>
          <w:szCs w:val="20"/>
          <w:lang w:eastAsia="en-AU"/>
        </w:rPr>
      </w:pPr>
      <w:r w:rsidRPr="00D1577C">
        <w:rPr>
          <w:rFonts w:ascii="Calibri" w:hAnsi="Calibri"/>
          <w:sz w:val="20"/>
          <w:szCs w:val="20"/>
          <w:lang w:eastAsia="en-AU"/>
        </w:rPr>
        <w:t>Bernstein, D. (2006). </w:t>
      </w:r>
      <w:r w:rsidRPr="00D1577C">
        <w:rPr>
          <w:rFonts w:ascii="Calibri" w:hAnsi="Calibri"/>
          <w:i/>
          <w:iCs/>
          <w:sz w:val="20"/>
          <w:szCs w:val="20"/>
          <w:lang w:eastAsia="en-AU"/>
        </w:rPr>
        <w:t>Making teaching and learning visible: Course portfolios and the peer review of teaching</w:t>
      </w:r>
      <w:r w:rsidRPr="00D1577C">
        <w:rPr>
          <w:rFonts w:ascii="Calibri" w:hAnsi="Calibri"/>
          <w:sz w:val="20"/>
          <w:szCs w:val="20"/>
          <w:lang w:eastAsia="en-AU"/>
        </w:rPr>
        <w:t>. Bolton, Mass: Anker Pub. Co.</w:t>
      </w:r>
      <w:r w:rsidR="006D4D00" w:rsidRPr="00D1577C">
        <w:rPr>
          <w:rFonts w:ascii="Calibri" w:hAnsi="Calibri"/>
          <w:sz w:val="20"/>
          <w:szCs w:val="20"/>
          <w:lang w:eastAsia="en-AU"/>
        </w:rPr>
        <w:t xml:space="preserve"> </w:t>
      </w:r>
    </w:p>
    <w:p w:rsidR="00273F4A" w:rsidRPr="00D1577C" w:rsidRDefault="00273F4A" w:rsidP="00D1577C">
      <w:pPr>
        <w:rPr>
          <w:rFonts w:ascii="Calibri" w:hAnsi="Calibri"/>
          <w:sz w:val="20"/>
          <w:szCs w:val="20"/>
          <w:lang w:eastAsia="en-AU"/>
        </w:rPr>
      </w:pPr>
      <w:r w:rsidRPr="00D1577C">
        <w:rPr>
          <w:rFonts w:ascii="Calibri" w:hAnsi="Calibri"/>
          <w:sz w:val="20"/>
          <w:szCs w:val="20"/>
          <w:lang w:eastAsia="en-AU"/>
        </w:rPr>
        <w:t>Biggs, J. B., Tang, C. S., &amp; Society for Research into Higher Education. (2011). </w:t>
      </w:r>
      <w:proofErr w:type="gramStart"/>
      <w:r w:rsidRPr="00D1577C">
        <w:rPr>
          <w:rFonts w:ascii="Calibri" w:hAnsi="Calibri"/>
          <w:i/>
          <w:iCs/>
          <w:sz w:val="20"/>
          <w:szCs w:val="20"/>
          <w:lang w:eastAsia="en-AU"/>
        </w:rPr>
        <w:t>Teaching</w:t>
      </w:r>
      <w:proofErr w:type="gramEnd"/>
      <w:r w:rsidRPr="00D1577C">
        <w:rPr>
          <w:rFonts w:ascii="Calibri" w:hAnsi="Calibri"/>
          <w:i/>
          <w:iCs/>
          <w:sz w:val="20"/>
          <w:szCs w:val="20"/>
          <w:lang w:eastAsia="en-AU"/>
        </w:rPr>
        <w:t xml:space="preserve"> for quality learning at university: What the student does</w:t>
      </w:r>
      <w:r w:rsidRPr="00D1577C">
        <w:rPr>
          <w:rFonts w:ascii="Calibri" w:hAnsi="Calibri"/>
          <w:sz w:val="20"/>
          <w:szCs w:val="20"/>
          <w:lang w:eastAsia="en-AU"/>
        </w:rPr>
        <w:t> (4th ed.). Maidenhead: McGraw-Hill/Society for Research into Higher Education/Open University Press.</w:t>
      </w:r>
      <w:r w:rsidR="006D4D00" w:rsidRPr="00D1577C">
        <w:rPr>
          <w:rFonts w:ascii="Calibri" w:hAnsi="Calibri"/>
          <w:sz w:val="20"/>
          <w:szCs w:val="20"/>
          <w:lang w:eastAsia="en-AU"/>
        </w:rPr>
        <w:t xml:space="preserve"> </w:t>
      </w:r>
    </w:p>
    <w:p w:rsidR="00A11F57" w:rsidRPr="00D1577C" w:rsidRDefault="00A11F57" w:rsidP="00D1577C">
      <w:pPr>
        <w:rPr>
          <w:rFonts w:ascii="Calibri" w:hAnsi="Calibri"/>
          <w:sz w:val="20"/>
          <w:szCs w:val="20"/>
          <w:lang w:eastAsia="en-AU"/>
        </w:rPr>
      </w:pPr>
      <w:proofErr w:type="spellStart"/>
      <w:r w:rsidRPr="00D1577C">
        <w:rPr>
          <w:rFonts w:ascii="Calibri" w:hAnsi="Calibri"/>
          <w:sz w:val="20"/>
          <w:szCs w:val="20"/>
          <w:lang w:eastAsia="en-AU"/>
        </w:rPr>
        <w:t>Gurung</w:t>
      </w:r>
      <w:proofErr w:type="spellEnd"/>
      <w:r w:rsidRPr="00D1577C">
        <w:rPr>
          <w:rFonts w:ascii="Calibri" w:hAnsi="Calibri"/>
          <w:sz w:val="20"/>
          <w:szCs w:val="20"/>
          <w:lang w:eastAsia="en-AU"/>
        </w:rPr>
        <w:t>, R. A. R., &amp; Schwartz, B. M. (2013;</w:t>
      </w:r>
      <w:r w:rsidR="00861C74">
        <w:rPr>
          <w:rFonts w:ascii="Calibri" w:hAnsi="Calibri"/>
          <w:sz w:val="20"/>
          <w:szCs w:val="20"/>
          <w:lang w:eastAsia="en-AU"/>
        </w:rPr>
        <w:t xml:space="preserve"> 2009</w:t>
      </w:r>
      <w:r w:rsidRPr="00D1577C">
        <w:rPr>
          <w:rFonts w:ascii="Calibri" w:hAnsi="Calibri"/>
          <w:sz w:val="20"/>
          <w:szCs w:val="20"/>
          <w:lang w:eastAsia="en-AU"/>
        </w:rPr>
        <w:t>). </w:t>
      </w:r>
      <w:r w:rsidRPr="00D1577C">
        <w:rPr>
          <w:rFonts w:ascii="Calibri" w:hAnsi="Calibri"/>
          <w:i/>
          <w:iCs/>
          <w:sz w:val="20"/>
          <w:szCs w:val="20"/>
          <w:lang w:eastAsia="en-AU"/>
        </w:rPr>
        <w:t>Optimizing teaching and learning: Practicing pedagogical research</w:t>
      </w:r>
      <w:r w:rsidRPr="00D1577C">
        <w:rPr>
          <w:rFonts w:ascii="Calibri" w:hAnsi="Calibri"/>
          <w:sz w:val="20"/>
          <w:szCs w:val="20"/>
          <w:lang w:eastAsia="en-AU"/>
        </w:rPr>
        <w:t xml:space="preserve"> (1. </w:t>
      </w:r>
      <w:proofErr w:type="spellStart"/>
      <w:proofErr w:type="gramStart"/>
      <w:r w:rsidRPr="00D1577C">
        <w:rPr>
          <w:rFonts w:ascii="Calibri" w:hAnsi="Calibri"/>
          <w:sz w:val="20"/>
          <w:szCs w:val="20"/>
          <w:lang w:eastAsia="en-AU"/>
        </w:rPr>
        <w:t>Aufl</w:t>
      </w:r>
      <w:proofErr w:type="spellEnd"/>
      <w:r w:rsidRPr="00D1577C">
        <w:rPr>
          <w:rFonts w:ascii="Calibri" w:hAnsi="Calibri"/>
          <w:sz w:val="20"/>
          <w:szCs w:val="20"/>
          <w:lang w:eastAsia="en-AU"/>
        </w:rPr>
        <w:t>.;</w:t>
      </w:r>
      <w:proofErr w:type="gramEnd"/>
      <w:r w:rsidR="00861C74">
        <w:rPr>
          <w:rFonts w:ascii="Calibri" w:hAnsi="Calibri"/>
          <w:sz w:val="20"/>
          <w:szCs w:val="20"/>
          <w:lang w:eastAsia="en-AU"/>
        </w:rPr>
        <w:t xml:space="preserve"> </w:t>
      </w:r>
      <w:r w:rsidRPr="00D1577C">
        <w:rPr>
          <w:rFonts w:ascii="Calibri" w:hAnsi="Calibri"/>
          <w:sz w:val="20"/>
          <w:szCs w:val="20"/>
          <w:lang w:eastAsia="en-AU"/>
        </w:rPr>
        <w:t>1; ed.). Chichester, West Sussex, UK: Wiley-Blackwell, a John Wiley &amp; Sons, Ltd., Publication.</w:t>
      </w:r>
      <w:r w:rsidR="006D4D00" w:rsidRPr="00D1577C">
        <w:rPr>
          <w:rFonts w:ascii="Calibri" w:hAnsi="Calibri"/>
          <w:sz w:val="20"/>
          <w:szCs w:val="20"/>
          <w:lang w:eastAsia="en-AU"/>
        </w:rPr>
        <w:t xml:space="preserve"> </w:t>
      </w:r>
    </w:p>
    <w:p w:rsidR="00A11F57" w:rsidRPr="00D1577C" w:rsidRDefault="00A11F57" w:rsidP="00D1577C">
      <w:pPr>
        <w:rPr>
          <w:rFonts w:ascii="Calibri" w:hAnsi="Calibri"/>
          <w:sz w:val="20"/>
          <w:szCs w:val="20"/>
          <w:lang w:eastAsia="en-AU"/>
        </w:rPr>
      </w:pPr>
      <w:r w:rsidRPr="00D1577C">
        <w:rPr>
          <w:rFonts w:ascii="Calibri" w:hAnsi="Calibri"/>
          <w:sz w:val="20"/>
          <w:szCs w:val="20"/>
          <w:lang w:eastAsia="en-AU"/>
        </w:rPr>
        <w:t>Hunt, L., &amp; Chalmers, D. (2012). </w:t>
      </w:r>
      <w:r w:rsidRPr="00D1577C">
        <w:rPr>
          <w:rFonts w:ascii="Calibri" w:hAnsi="Calibri"/>
          <w:i/>
          <w:iCs/>
          <w:sz w:val="20"/>
          <w:szCs w:val="20"/>
          <w:lang w:eastAsia="en-AU"/>
        </w:rPr>
        <w:t>University teaching in focus: A learning-centred approach</w:t>
      </w:r>
      <w:r w:rsidRPr="00D1577C">
        <w:rPr>
          <w:rFonts w:ascii="Calibri" w:hAnsi="Calibri"/>
          <w:sz w:val="20"/>
          <w:szCs w:val="20"/>
          <w:lang w:eastAsia="en-AU"/>
        </w:rPr>
        <w:t>. Camberwell, Vic: ACER Press.</w:t>
      </w:r>
      <w:r w:rsidR="006D4D00" w:rsidRPr="00D1577C">
        <w:rPr>
          <w:rFonts w:ascii="Calibri" w:hAnsi="Calibri"/>
          <w:sz w:val="20"/>
          <w:szCs w:val="20"/>
          <w:lang w:eastAsia="en-AU"/>
        </w:rPr>
        <w:t xml:space="preserve"> </w:t>
      </w:r>
    </w:p>
    <w:p w:rsidR="00A11F57" w:rsidRPr="00D1577C" w:rsidRDefault="00A11F57" w:rsidP="00D1577C">
      <w:pPr>
        <w:rPr>
          <w:rFonts w:ascii="Calibri" w:hAnsi="Calibri"/>
          <w:sz w:val="20"/>
          <w:szCs w:val="20"/>
          <w:lang w:eastAsia="en-AU"/>
        </w:rPr>
      </w:pPr>
      <w:proofErr w:type="spellStart"/>
      <w:r w:rsidRPr="00D1577C">
        <w:rPr>
          <w:rFonts w:ascii="Calibri" w:hAnsi="Calibri"/>
          <w:sz w:val="20"/>
          <w:szCs w:val="20"/>
          <w:lang w:eastAsia="en-AU"/>
        </w:rPr>
        <w:t>Jahangiri</w:t>
      </w:r>
      <w:proofErr w:type="spellEnd"/>
      <w:r w:rsidRPr="00D1577C">
        <w:rPr>
          <w:rFonts w:ascii="Calibri" w:hAnsi="Calibri"/>
          <w:sz w:val="20"/>
          <w:szCs w:val="20"/>
          <w:lang w:eastAsia="en-AU"/>
        </w:rPr>
        <w:t xml:space="preserve">, L., &amp; </w:t>
      </w:r>
      <w:proofErr w:type="spellStart"/>
      <w:r w:rsidRPr="00D1577C">
        <w:rPr>
          <w:rFonts w:ascii="Calibri" w:hAnsi="Calibri"/>
          <w:sz w:val="20"/>
          <w:szCs w:val="20"/>
          <w:lang w:eastAsia="en-AU"/>
        </w:rPr>
        <w:t>Mucciolo</w:t>
      </w:r>
      <w:proofErr w:type="spellEnd"/>
      <w:r w:rsidRPr="00D1577C">
        <w:rPr>
          <w:rFonts w:ascii="Calibri" w:hAnsi="Calibri"/>
          <w:sz w:val="20"/>
          <w:szCs w:val="20"/>
          <w:lang w:eastAsia="en-AU"/>
        </w:rPr>
        <w:t>, T. (2012). </w:t>
      </w:r>
      <w:r w:rsidRPr="00D1577C">
        <w:rPr>
          <w:rFonts w:ascii="Calibri" w:hAnsi="Calibri"/>
          <w:i/>
          <w:iCs/>
          <w:sz w:val="20"/>
          <w:szCs w:val="20"/>
          <w:lang w:eastAsia="en-AU"/>
        </w:rPr>
        <w:t>A guide to better teaching: Skills, advice, and evaluation for college and university professors</w:t>
      </w:r>
      <w:r w:rsidRPr="00D1577C">
        <w:rPr>
          <w:rFonts w:ascii="Calibri" w:hAnsi="Calibri"/>
          <w:sz w:val="20"/>
          <w:szCs w:val="20"/>
          <w:lang w:eastAsia="en-AU"/>
        </w:rPr>
        <w:t xml:space="preserve">. Lanham, </w:t>
      </w:r>
      <w:proofErr w:type="spellStart"/>
      <w:r w:rsidRPr="00D1577C">
        <w:rPr>
          <w:rFonts w:ascii="Calibri" w:hAnsi="Calibri"/>
          <w:sz w:val="20"/>
          <w:szCs w:val="20"/>
          <w:lang w:eastAsia="en-AU"/>
        </w:rPr>
        <w:t>Md</w:t>
      </w:r>
      <w:proofErr w:type="spellEnd"/>
      <w:r w:rsidRPr="00D1577C">
        <w:rPr>
          <w:rFonts w:ascii="Calibri" w:hAnsi="Calibri"/>
          <w:sz w:val="20"/>
          <w:szCs w:val="20"/>
          <w:lang w:eastAsia="en-AU"/>
        </w:rPr>
        <w:t>: Rowman &amp; Littlefield Publishers.</w:t>
      </w:r>
      <w:r w:rsidR="006D4D00" w:rsidRPr="00D1577C">
        <w:rPr>
          <w:rFonts w:ascii="Calibri" w:hAnsi="Calibri"/>
          <w:sz w:val="20"/>
          <w:szCs w:val="20"/>
          <w:lang w:eastAsia="en-AU"/>
        </w:rPr>
        <w:t xml:space="preserve"> </w:t>
      </w:r>
    </w:p>
    <w:p w:rsidR="00F03C70" w:rsidRPr="00D1577C" w:rsidRDefault="00F03C70" w:rsidP="00D1577C">
      <w:pPr>
        <w:rPr>
          <w:rFonts w:ascii="Calibri" w:hAnsi="Calibri"/>
          <w:sz w:val="20"/>
          <w:szCs w:val="20"/>
          <w:lang w:eastAsia="en-AU"/>
        </w:rPr>
      </w:pPr>
      <w:r w:rsidRPr="00D1577C">
        <w:rPr>
          <w:rFonts w:ascii="Calibri" w:hAnsi="Calibri"/>
          <w:sz w:val="20"/>
          <w:szCs w:val="20"/>
          <w:lang w:eastAsia="en-AU"/>
        </w:rPr>
        <w:t xml:space="preserve">Murray, R., &amp; </w:t>
      </w:r>
      <w:proofErr w:type="spellStart"/>
      <w:r w:rsidRPr="00D1577C">
        <w:rPr>
          <w:rFonts w:ascii="Calibri" w:hAnsi="Calibri"/>
          <w:sz w:val="20"/>
          <w:szCs w:val="20"/>
          <w:lang w:eastAsia="en-AU"/>
        </w:rPr>
        <w:t>ebrary</w:t>
      </w:r>
      <w:proofErr w:type="spellEnd"/>
      <w:r w:rsidRPr="00D1577C">
        <w:rPr>
          <w:rFonts w:ascii="Calibri" w:hAnsi="Calibri"/>
          <w:sz w:val="20"/>
          <w:szCs w:val="20"/>
          <w:lang w:eastAsia="en-AU"/>
        </w:rPr>
        <w:t>, I. (2008). </w:t>
      </w:r>
      <w:r w:rsidRPr="00D1577C">
        <w:rPr>
          <w:rFonts w:ascii="Calibri" w:hAnsi="Calibri"/>
          <w:i/>
          <w:iCs/>
          <w:sz w:val="20"/>
          <w:szCs w:val="20"/>
          <w:lang w:eastAsia="en-AU"/>
        </w:rPr>
        <w:t>The scholarship of teaching and learning in higher education</w:t>
      </w:r>
      <w:r w:rsidRPr="00D1577C">
        <w:rPr>
          <w:rFonts w:ascii="Calibri" w:hAnsi="Calibri"/>
          <w:sz w:val="20"/>
          <w:szCs w:val="20"/>
          <w:lang w:eastAsia="en-AU"/>
        </w:rPr>
        <w:t xml:space="preserve">. Maidenhead, Berkshire, </w:t>
      </w:r>
      <w:proofErr w:type="spellStart"/>
      <w:r w:rsidRPr="00D1577C">
        <w:rPr>
          <w:rFonts w:ascii="Calibri" w:hAnsi="Calibri"/>
          <w:sz w:val="20"/>
          <w:szCs w:val="20"/>
          <w:lang w:eastAsia="en-AU"/>
        </w:rPr>
        <w:t>Eng</w:t>
      </w:r>
      <w:proofErr w:type="spellEnd"/>
      <w:r w:rsidRPr="00D1577C">
        <w:rPr>
          <w:rFonts w:ascii="Calibri" w:hAnsi="Calibri"/>
          <w:sz w:val="20"/>
          <w:szCs w:val="20"/>
          <w:lang w:eastAsia="en-AU"/>
        </w:rPr>
        <w:t>: McGraw-Hill/Open University Press.</w:t>
      </w:r>
      <w:r w:rsidR="006D4D00" w:rsidRPr="00D1577C">
        <w:rPr>
          <w:rFonts w:ascii="Calibri" w:hAnsi="Calibri"/>
          <w:sz w:val="20"/>
          <w:szCs w:val="20"/>
          <w:lang w:eastAsia="en-AU"/>
        </w:rPr>
        <w:t xml:space="preserve"> </w:t>
      </w:r>
    </w:p>
    <w:p w:rsidR="00D1577C" w:rsidRDefault="00F03C70">
      <w:pPr>
        <w:rPr>
          <w:rFonts w:ascii="Calibri" w:hAnsi="Calibri"/>
          <w:sz w:val="20"/>
          <w:szCs w:val="20"/>
          <w:lang w:eastAsia="en-AU"/>
        </w:rPr>
      </w:pPr>
      <w:proofErr w:type="spellStart"/>
      <w:r w:rsidRPr="00D1577C">
        <w:rPr>
          <w:rFonts w:ascii="Calibri" w:hAnsi="Calibri"/>
          <w:sz w:val="20"/>
          <w:szCs w:val="20"/>
          <w:lang w:eastAsia="en-AU"/>
        </w:rPr>
        <w:t>Seldin</w:t>
      </w:r>
      <w:proofErr w:type="spellEnd"/>
      <w:r w:rsidRPr="00D1577C">
        <w:rPr>
          <w:rFonts w:ascii="Calibri" w:hAnsi="Calibri"/>
          <w:sz w:val="20"/>
          <w:szCs w:val="20"/>
          <w:lang w:eastAsia="en-AU"/>
        </w:rPr>
        <w:t>, P. (2006). </w:t>
      </w:r>
      <w:r w:rsidRPr="00D1577C">
        <w:rPr>
          <w:rFonts w:ascii="Calibri" w:hAnsi="Calibri"/>
          <w:i/>
          <w:iCs/>
          <w:sz w:val="20"/>
          <w:szCs w:val="20"/>
          <w:lang w:eastAsia="en-AU"/>
        </w:rPr>
        <w:t>Evaluating faculty performance: A practical guide to assessing teaching, research, and service</w:t>
      </w:r>
      <w:r w:rsidRPr="00D1577C">
        <w:rPr>
          <w:rFonts w:ascii="Calibri" w:hAnsi="Calibri"/>
          <w:sz w:val="20"/>
          <w:szCs w:val="20"/>
          <w:lang w:eastAsia="en-AU"/>
        </w:rPr>
        <w:t>. Bolton, Mass: Anker Pub. Company, Inc.</w:t>
      </w:r>
      <w:r w:rsidR="006D4D00" w:rsidRPr="00D1577C">
        <w:rPr>
          <w:rFonts w:ascii="Calibri" w:hAnsi="Calibri"/>
          <w:sz w:val="20"/>
          <w:szCs w:val="20"/>
          <w:lang w:eastAsia="en-AU"/>
        </w:rPr>
        <w:t xml:space="preserve"> </w:t>
      </w:r>
    </w:p>
    <w:p w:rsidR="00861C74" w:rsidRPr="00D1577C" w:rsidRDefault="00861C74">
      <w:pPr>
        <w:rPr>
          <w:rFonts w:ascii="Calibri" w:hAnsi="Calibri"/>
          <w:sz w:val="20"/>
          <w:szCs w:val="20"/>
          <w:lang w:eastAsia="en-AU"/>
        </w:rPr>
      </w:pPr>
    </w:p>
    <w:sectPr w:rsidR="00861C74" w:rsidRPr="00D1577C">
      <w:footerReference w:type="default" r:id="rId2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3D0" w:rsidRDefault="003023D0" w:rsidP="003023D0">
      <w:pPr>
        <w:spacing w:after="0" w:line="240" w:lineRule="auto"/>
      </w:pPr>
      <w:r>
        <w:separator/>
      </w:r>
    </w:p>
  </w:endnote>
  <w:endnote w:type="continuationSeparator" w:id="0">
    <w:p w:rsidR="003023D0" w:rsidRDefault="003023D0" w:rsidP="00302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87012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023D0" w:rsidRDefault="003023D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023D0" w:rsidRDefault="003023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3D0" w:rsidRDefault="003023D0" w:rsidP="003023D0">
      <w:pPr>
        <w:spacing w:after="0" w:line="240" w:lineRule="auto"/>
      </w:pPr>
      <w:r>
        <w:separator/>
      </w:r>
    </w:p>
  </w:footnote>
  <w:footnote w:type="continuationSeparator" w:id="0">
    <w:p w:rsidR="003023D0" w:rsidRDefault="003023D0" w:rsidP="003023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485467"/>
    <w:multiLevelType w:val="multilevel"/>
    <w:tmpl w:val="58EA7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C70"/>
    <w:rsid w:val="00003097"/>
    <w:rsid w:val="0003395F"/>
    <w:rsid w:val="000522D8"/>
    <w:rsid w:val="00055A34"/>
    <w:rsid w:val="0007415D"/>
    <w:rsid w:val="00082071"/>
    <w:rsid w:val="00083659"/>
    <w:rsid w:val="00097FC1"/>
    <w:rsid w:val="000A6511"/>
    <w:rsid w:val="000C42C1"/>
    <w:rsid w:val="000D0637"/>
    <w:rsid w:val="000D3D35"/>
    <w:rsid w:val="000F4444"/>
    <w:rsid w:val="000F7548"/>
    <w:rsid w:val="001040C6"/>
    <w:rsid w:val="00110D63"/>
    <w:rsid w:val="0011674D"/>
    <w:rsid w:val="00120A67"/>
    <w:rsid w:val="00157AB8"/>
    <w:rsid w:val="001A60C5"/>
    <w:rsid w:val="001D7B66"/>
    <w:rsid w:val="001E50B9"/>
    <w:rsid w:val="00215F5E"/>
    <w:rsid w:val="0023092C"/>
    <w:rsid w:val="00233CA2"/>
    <w:rsid w:val="00257C98"/>
    <w:rsid w:val="00271D6A"/>
    <w:rsid w:val="00273F4A"/>
    <w:rsid w:val="00291730"/>
    <w:rsid w:val="002B618D"/>
    <w:rsid w:val="002C6DD4"/>
    <w:rsid w:val="003023D0"/>
    <w:rsid w:val="0031701F"/>
    <w:rsid w:val="003319F2"/>
    <w:rsid w:val="00337244"/>
    <w:rsid w:val="00395358"/>
    <w:rsid w:val="003B0400"/>
    <w:rsid w:val="003B3964"/>
    <w:rsid w:val="003C22D7"/>
    <w:rsid w:val="003F3FF2"/>
    <w:rsid w:val="00403F91"/>
    <w:rsid w:val="00412071"/>
    <w:rsid w:val="00424D15"/>
    <w:rsid w:val="004274A1"/>
    <w:rsid w:val="00442C15"/>
    <w:rsid w:val="004731FF"/>
    <w:rsid w:val="00484ED6"/>
    <w:rsid w:val="004E66D3"/>
    <w:rsid w:val="004F7A51"/>
    <w:rsid w:val="0054407F"/>
    <w:rsid w:val="00546A4B"/>
    <w:rsid w:val="00596B6F"/>
    <w:rsid w:val="005E44CF"/>
    <w:rsid w:val="005E4CCA"/>
    <w:rsid w:val="005F4A97"/>
    <w:rsid w:val="00604B11"/>
    <w:rsid w:val="00622E6D"/>
    <w:rsid w:val="00676197"/>
    <w:rsid w:val="00697E07"/>
    <w:rsid w:val="006C0432"/>
    <w:rsid w:val="006C4CAC"/>
    <w:rsid w:val="006D0667"/>
    <w:rsid w:val="006D4D00"/>
    <w:rsid w:val="007069E1"/>
    <w:rsid w:val="00751EA9"/>
    <w:rsid w:val="00837D0B"/>
    <w:rsid w:val="00861C74"/>
    <w:rsid w:val="00881641"/>
    <w:rsid w:val="008869C1"/>
    <w:rsid w:val="008F6579"/>
    <w:rsid w:val="0090395C"/>
    <w:rsid w:val="00907296"/>
    <w:rsid w:val="0095366A"/>
    <w:rsid w:val="00955AAD"/>
    <w:rsid w:val="00977F5F"/>
    <w:rsid w:val="00983443"/>
    <w:rsid w:val="00987843"/>
    <w:rsid w:val="009C5EAF"/>
    <w:rsid w:val="009C73F8"/>
    <w:rsid w:val="009C7F72"/>
    <w:rsid w:val="009F4E85"/>
    <w:rsid w:val="00A01184"/>
    <w:rsid w:val="00A01FF6"/>
    <w:rsid w:val="00A1035F"/>
    <w:rsid w:val="00A11F57"/>
    <w:rsid w:val="00A749E8"/>
    <w:rsid w:val="00AA0A01"/>
    <w:rsid w:val="00AA53DE"/>
    <w:rsid w:val="00AB4210"/>
    <w:rsid w:val="00AD288C"/>
    <w:rsid w:val="00AF7959"/>
    <w:rsid w:val="00B14E36"/>
    <w:rsid w:val="00B44937"/>
    <w:rsid w:val="00B572DE"/>
    <w:rsid w:val="00B57449"/>
    <w:rsid w:val="00B617F3"/>
    <w:rsid w:val="00B75B0B"/>
    <w:rsid w:val="00BC14BE"/>
    <w:rsid w:val="00BE6016"/>
    <w:rsid w:val="00C02E3A"/>
    <w:rsid w:val="00CB4487"/>
    <w:rsid w:val="00D11571"/>
    <w:rsid w:val="00D1577C"/>
    <w:rsid w:val="00D324C1"/>
    <w:rsid w:val="00D538B9"/>
    <w:rsid w:val="00D5622A"/>
    <w:rsid w:val="00D70904"/>
    <w:rsid w:val="00D8605D"/>
    <w:rsid w:val="00D964B4"/>
    <w:rsid w:val="00DD5BA5"/>
    <w:rsid w:val="00E22677"/>
    <w:rsid w:val="00E229B5"/>
    <w:rsid w:val="00E610B6"/>
    <w:rsid w:val="00E85F59"/>
    <w:rsid w:val="00E86882"/>
    <w:rsid w:val="00EA16CC"/>
    <w:rsid w:val="00EC4F26"/>
    <w:rsid w:val="00F03C70"/>
    <w:rsid w:val="00F05406"/>
    <w:rsid w:val="00F13157"/>
    <w:rsid w:val="00F244C7"/>
    <w:rsid w:val="00F46699"/>
    <w:rsid w:val="00F63183"/>
    <w:rsid w:val="00F77F15"/>
    <w:rsid w:val="00F9524C"/>
    <w:rsid w:val="00F95EF3"/>
    <w:rsid w:val="00FC2818"/>
    <w:rsid w:val="00FC2EB8"/>
    <w:rsid w:val="00FF2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6DD4CD-DB95-44A6-9FAF-F62B2BC22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F75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1577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">
    <w:name w:val="col"/>
    <w:basedOn w:val="DefaultParagraphFont"/>
    <w:rsid w:val="00F03C70"/>
  </w:style>
  <w:style w:type="character" w:customStyle="1" w:styleId="apple-converted-space">
    <w:name w:val="apple-converted-space"/>
    <w:basedOn w:val="DefaultParagraphFont"/>
    <w:rsid w:val="00F03C70"/>
  </w:style>
  <w:style w:type="character" w:styleId="Hyperlink">
    <w:name w:val="Hyperlink"/>
    <w:basedOn w:val="DefaultParagraphFont"/>
    <w:uiPriority w:val="99"/>
    <w:semiHidden/>
    <w:unhideWhenUsed/>
    <w:rsid w:val="00F03C70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F754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F754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F7548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FF2485"/>
    <w:rPr>
      <w:b/>
      <w:bCs/>
    </w:rPr>
  </w:style>
  <w:style w:type="character" w:customStyle="1" w:styleId="ssjournalissn">
    <w:name w:val="ss_journalissn"/>
    <w:basedOn w:val="DefaultParagraphFont"/>
    <w:rsid w:val="00FF2485"/>
  </w:style>
  <w:style w:type="character" w:customStyle="1" w:styleId="ssejptermsofuse">
    <w:name w:val="ss_ejptermsofuse"/>
    <w:basedOn w:val="DefaultParagraphFont"/>
    <w:rsid w:val="00FF2485"/>
  </w:style>
  <w:style w:type="character" w:customStyle="1" w:styleId="ssejpresultsrefinerlink">
    <w:name w:val="ss_ejpresultsrefinerlink"/>
    <w:basedOn w:val="DefaultParagraphFont"/>
    <w:rsid w:val="00FF2485"/>
  </w:style>
  <w:style w:type="character" w:customStyle="1" w:styleId="ssejpresultsjournallinker">
    <w:name w:val="ss_ejpresultsjournallinker"/>
    <w:basedOn w:val="DefaultParagraphFont"/>
    <w:rsid w:val="00FF2485"/>
  </w:style>
  <w:style w:type="character" w:customStyle="1" w:styleId="ssjournalcoveragedates">
    <w:name w:val="ss_journalcoveragedates"/>
    <w:basedOn w:val="DefaultParagraphFont"/>
    <w:rsid w:val="00FF2485"/>
  </w:style>
  <w:style w:type="character" w:customStyle="1" w:styleId="Heading2Char">
    <w:name w:val="Heading 2 Char"/>
    <w:basedOn w:val="DefaultParagraphFont"/>
    <w:link w:val="Heading2"/>
    <w:uiPriority w:val="9"/>
    <w:semiHidden/>
    <w:rsid w:val="00D1577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D1577C"/>
    <w:pPr>
      <w:spacing w:before="100" w:beforeAutospacing="1" w:after="100" w:afterAutospacing="1" w:line="240" w:lineRule="auto"/>
    </w:pPr>
    <w:rPr>
      <w:rFonts w:ascii="Times New Roman" w:eastAsia="Gulim" w:hAnsi="Times New Roman" w:cs="Times New Roman"/>
      <w:sz w:val="24"/>
      <w:szCs w:val="24"/>
      <w:lang w:eastAsia="ko-KR"/>
    </w:rPr>
  </w:style>
  <w:style w:type="character" w:customStyle="1" w:styleId="creator">
    <w:name w:val="creator"/>
    <w:basedOn w:val="DefaultParagraphFont"/>
    <w:rsid w:val="00D1577C"/>
  </w:style>
  <w:style w:type="character" w:customStyle="1" w:styleId="fn">
    <w:name w:val="fn"/>
    <w:basedOn w:val="DefaultParagraphFont"/>
    <w:rsid w:val="00D1577C"/>
  </w:style>
  <w:style w:type="character" w:customStyle="1" w:styleId="family-name">
    <w:name w:val="family-name"/>
    <w:basedOn w:val="DefaultParagraphFont"/>
    <w:rsid w:val="00D1577C"/>
  </w:style>
  <w:style w:type="character" w:customStyle="1" w:styleId="given-name">
    <w:name w:val="given-name"/>
    <w:basedOn w:val="DefaultParagraphFont"/>
    <w:rsid w:val="00D1577C"/>
  </w:style>
  <w:style w:type="character" w:customStyle="1" w:styleId="resource-description-button">
    <w:name w:val="resource-description-button"/>
    <w:basedOn w:val="DefaultParagraphFont"/>
    <w:rsid w:val="00D1577C"/>
  </w:style>
  <w:style w:type="character" w:customStyle="1" w:styleId="resource-name">
    <w:name w:val="resource-name"/>
    <w:basedOn w:val="DefaultParagraphFont"/>
    <w:rsid w:val="00D1577C"/>
  </w:style>
  <w:style w:type="character" w:customStyle="1" w:styleId="link-details-control">
    <w:name w:val="link-details-control"/>
    <w:basedOn w:val="DefaultParagraphFont"/>
    <w:rsid w:val="00D1577C"/>
  </w:style>
  <w:style w:type="character" w:customStyle="1" w:styleId="info">
    <w:name w:val="info"/>
    <w:basedOn w:val="DefaultParagraphFont"/>
    <w:rsid w:val="00D1577C"/>
  </w:style>
  <w:style w:type="paragraph" w:styleId="Header">
    <w:name w:val="header"/>
    <w:basedOn w:val="Normal"/>
    <w:link w:val="HeaderChar"/>
    <w:uiPriority w:val="99"/>
    <w:unhideWhenUsed/>
    <w:rsid w:val="003023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23D0"/>
  </w:style>
  <w:style w:type="paragraph" w:styleId="Footer">
    <w:name w:val="footer"/>
    <w:basedOn w:val="Normal"/>
    <w:link w:val="FooterChar"/>
    <w:uiPriority w:val="99"/>
    <w:unhideWhenUsed/>
    <w:rsid w:val="003023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23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1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1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5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te.ebrary.com.ipacez.nd.edu.au/lib/notredameaustralia/detail.action?docID=10763033" TargetMode="External"/><Relationship Id="rId13" Type="http://schemas.openxmlformats.org/officeDocument/2006/relationships/hyperlink" Target="http://www.ebrary.com.ipacez.nd.edu.au" TargetMode="External"/><Relationship Id="rId18" Type="http://schemas.openxmlformats.org/officeDocument/2006/relationships/hyperlink" Target="http://site.ebrary.com.ipacez.nd.edu.au/lib/notredameaustralia/detail.action?docID=10161275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ebrary.com.ipacez.nd.edu.au" TargetMode="External"/><Relationship Id="rId7" Type="http://schemas.openxmlformats.org/officeDocument/2006/relationships/hyperlink" Target="http://www.ebrary.com.ipacez.nd.edu.au" TargetMode="External"/><Relationship Id="rId12" Type="http://schemas.openxmlformats.org/officeDocument/2006/relationships/hyperlink" Target="http://site.ebrary.com.ipacez.nd.edu.au/lib/notredameaustralia/detail.action?docID=10551807" TargetMode="External"/><Relationship Id="rId17" Type="http://schemas.openxmlformats.org/officeDocument/2006/relationships/hyperlink" Target="http://www.ebrary.com.ipacez.nd.edu.a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site.ebrary.com.ipacez.nd.edu.au/lib/notredameaustralia/detail.action?docID=10256926" TargetMode="External"/><Relationship Id="rId20" Type="http://schemas.openxmlformats.org/officeDocument/2006/relationships/hyperlink" Target="http://site.ebrary.com.ipacez.nd.edu.au/lib/notredameaustralia/detail.action?docID=1027388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brary.com.ipacez.nd.edu.au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ebrary.com.ipacez.nd.edu.au" TargetMode="External"/><Relationship Id="rId23" Type="http://schemas.openxmlformats.org/officeDocument/2006/relationships/footer" Target="footer1.xml"/><Relationship Id="rId10" Type="http://schemas.openxmlformats.org/officeDocument/2006/relationships/hyperlink" Target="http://site.ebrary.com.ipacez.nd.edu.au/lib/notredameaustralia/detail.action?docID=10687676" TargetMode="External"/><Relationship Id="rId19" Type="http://schemas.openxmlformats.org/officeDocument/2006/relationships/hyperlink" Target="http://www.ebrary.com.ipacez.nd.edu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brary.com.ipacez.nd.edu.au" TargetMode="External"/><Relationship Id="rId14" Type="http://schemas.openxmlformats.org/officeDocument/2006/relationships/hyperlink" Target="http://site.ebrary.com.ipacez.nd.edu.au/lib/notredameaustralia/detail.action?docID=10676712" TargetMode="External"/><Relationship Id="rId22" Type="http://schemas.openxmlformats.org/officeDocument/2006/relationships/hyperlink" Target="http://site.ebrary.com.ipacez.nd.edu.au/lib/notredameaustralia/detail.action?docID=102298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Notre Dame Australia</Company>
  <LinksUpToDate>false</LinksUpToDate>
  <CharactersWithSpaces>5239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Cullen</dc:creator>
  <cp:keywords/>
  <dc:description/>
  <cp:lastModifiedBy>Scarlet An</cp:lastModifiedBy>
  <cp:revision>3</cp:revision>
  <dcterms:created xsi:type="dcterms:W3CDTF">2016-11-01T06:49:00Z</dcterms:created>
  <dcterms:modified xsi:type="dcterms:W3CDTF">2016-11-11T01:45:00Z</dcterms:modified>
</cp:coreProperties>
</file>