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392B4" w14:textId="21C46C09" w:rsidR="009A75FA" w:rsidRDefault="008F638B" w:rsidP="001F768E">
      <w:pPr>
        <w:spacing w:after="0" w:line="240" w:lineRule="auto"/>
        <w:rPr>
          <w:rFonts w:ascii="Arial" w:hAnsi="Arial"/>
          <w:noProof/>
          <w:color w:val="0053A6"/>
          <w:sz w:val="36"/>
          <w:szCs w:val="36"/>
          <w:lang w:val="en-US" w:eastAsia="en-US"/>
        </w:rPr>
      </w:pPr>
      <w:bookmarkStart w:id="0" w:name="_GoBack"/>
      <w:bookmarkEnd w:id="0"/>
      <w:r>
        <w:rPr>
          <w:rFonts w:ascii="Arial" w:hAnsi="Arial"/>
          <w:noProof/>
          <w:color w:val="0053A6"/>
          <w:sz w:val="36"/>
          <w:szCs w:val="36"/>
          <w:lang w:val="en-US" w:eastAsia="en-US"/>
        </w:rPr>
        <w:t xml:space="preserve">Accessing </w:t>
      </w:r>
      <w:r w:rsidR="009A75FA">
        <w:rPr>
          <w:rFonts w:ascii="Arial" w:hAnsi="Arial"/>
          <w:noProof/>
          <w:color w:val="0053A6"/>
          <w:sz w:val="36"/>
          <w:szCs w:val="36"/>
          <w:lang w:val="en-US" w:eastAsia="en-US"/>
        </w:rPr>
        <w:t>Open-Book Examination</w:t>
      </w:r>
      <w:r w:rsidR="001F768E">
        <w:rPr>
          <w:rFonts w:ascii="Arial" w:hAnsi="Arial"/>
          <w:noProof/>
          <w:color w:val="0053A6"/>
          <w:sz w:val="36"/>
          <w:szCs w:val="36"/>
          <w:lang w:val="en-US" w:eastAsia="en-US"/>
        </w:rPr>
        <w:t>s throughTurnitin</w:t>
      </w:r>
    </w:p>
    <w:p w14:paraId="077158B6" w14:textId="77777777" w:rsidR="001F768E" w:rsidRPr="008F638B" w:rsidRDefault="001F768E" w:rsidP="001F768E">
      <w:pPr>
        <w:spacing w:after="0" w:line="240" w:lineRule="auto"/>
      </w:pPr>
    </w:p>
    <w:p w14:paraId="218FD3DF" w14:textId="7D434DB8" w:rsidR="006B2FB9" w:rsidRPr="00575DE7" w:rsidRDefault="008F638B" w:rsidP="00FC3D22">
      <w:pPr>
        <w:pStyle w:val="ListParagraph"/>
        <w:numPr>
          <w:ilvl w:val="0"/>
          <w:numId w:val="25"/>
        </w:numPr>
        <w:spacing w:after="240" w:line="240" w:lineRule="auto"/>
        <w:ind w:left="284" w:hanging="284"/>
        <w:contextualSpacing w:val="0"/>
        <w:rPr>
          <w:sz w:val="23"/>
          <w:szCs w:val="23"/>
        </w:rPr>
      </w:pPr>
      <w:r w:rsidRPr="00575DE7">
        <w:rPr>
          <w:sz w:val="23"/>
          <w:szCs w:val="23"/>
        </w:rPr>
        <w:t xml:space="preserve">All examinations for the School of Education will be open-book. This means that you are able to access your lecture and tutorial notes, as well </w:t>
      </w:r>
      <w:r w:rsidR="001F768E" w:rsidRPr="00575DE7">
        <w:rPr>
          <w:sz w:val="23"/>
          <w:szCs w:val="23"/>
        </w:rPr>
        <w:t xml:space="preserve">as </w:t>
      </w:r>
      <w:r w:rsidRPr="00575DE7">
        <w:rPr>
          <w:sz w:val="23"/>
          <w:szCs w:val="23"/>
        </w:rPr>
        <w:t>textbooks and readings. The exams will be completed via Turnitin at the same dates and times that have been released on the mid-semester timetable.</w:t>
      </w:r>
    </w:p>
    <w:p w14:paraId="6D300112" w14:textId="7C6AF910" w:rsidR="008F638B" w:rsidRPr="00575DE7" w:rsidRDefault="006B2FB9" w:rsidP="00FC3D22">
      <w:pPr>
        <w:pStyle w:val="ListParagraph"/>
        <w:numPr>
          <w:ilvl w:val="0"/>
          <w:numId w:val="25"/>
        </w:numPr>
        <w:spacing w:after="240" w:line="240" w:lineRule="auto"/>
        <w:ind w:left="284" w:hanging="284"/>
        <w:contextualSpacing w:val="0"/>
        <w:rPr>
          <w:sz w:val="23"/>
          <w:szCs w:val="23"/>
        </w:rPr>
      </w:pPr>
      <w:r w:rsidRPr="00575DE7">
        <w:rPr>
          <w:sz w:val="23"/>
          <w:szCs w:val="23"/>
        </w:rPr>
        <w:t>If you currently have a Learning Adjustment Plan (LAP), please provide a copy to your course coordinator prior to exam week.</w:t>
      </w:r>
    </w:p>
    <w:p w14:paraId="0D9D1852" w14:textId="77777777" w:rsidR="00F73E4E" w:rsidRPr="00575DE7" w:rsidRDefault="008F638B" w:rsidP="00F73E4E">
      <w:pPr>
        <w:pStyle w:val="ListParagraph"/>
        <w:numPr>
          <w:ilvl w:val="0"/>
          <w:numId w:val="25"/>
        </w:numPr>
        <w:spacing w:after="240" w:line="240" w:lineRule="auto"/>
        <w:ind w:left="284" w:hanging="284"/>
        <w:contextualSpacing w:val="0"/>
        <w:rPr>
          <w:sz w:val="23"/>
          <w:szCs w:val="23"/>
        </w:rPr>
      </w:pPr>
      <w:r w:rsidRPr="00575DE7">
        <w:rPr>
          <w:sz w:val="23"/>
          <w:szCs w:val="23"/>
        </w:rPr>
        <w:t>To access where the exam will be released and submitted, c</w:t>
      </w:r>
      <w:r w:rsidR="009A75FA" w:rsidRPr="00575DE7">
        <w:rPr>
          <w:sz w:val="23"/>
          <w:szCs w:val="23"/>
        </w:rPr>
        <w:t xml:space="preserve">lick in the </w:t>
      </w:r>
      <w:r w:rsidR="00404535" w:rsidRPr="00575DE7">
        <w:rPr>
          <w:b/>
          <w:bCs/>
          <w:color w:val="FF0000"/>
          <w:sz w:val="23"/>
          <w:szCs w:val="23"/>
        </w:rPr>
        <w:t>Assessment</w:t>
      </w:r>
      <w:r w:rsidR="009A75FA" w:rsidRPr="00575DE7">
        <w:rPr>
          <w:b/>
          <w:bCs/>
          <w:color w:val="FF0000"/>
          <w:sz w:val="23"/>
          <w:szCs w:val="23"/>
        </w:rPr>
        <w:t xml:space="preserve"> </w:t>
      </w:r>
      <w:r w:rsidR="009A75FA" w:rsidRPr="00575DE7">
        <w:rPr>
          <w:sz w:val="23"/>
          <w:szCs w:val="23"/>
        </w:rPr>
        <w:t>tab of the Blackboard (left hand menu).</w:t>
      </w:r>
    </w:p>
    <w:p w14:paraId="394CC926" w14:textId="23A50AD3" w:rsidR="008F638B" w:rsidRPr="00575DE7" w:rsidRDefault="008F638B" w:rsidP="00F73E4E">
      <w:pPr>
        <w:pStyle w:val="ListParagraph"/>
        <w:numPr>
          <w:ilvl w:val="0"/>
          <w:numId w:val="25"/>
        </w:numPr>
        <w:spacing w:after="240" w:line="240" w:lineRule="auto"/>
        <w:ind w:left="284" w:hanging="284"/>
        <w:contextualSpacing w:val="0"/>
        <w:rPr>
          <w:sz w:val="23"/>
          <w:szCs w:val="23"/>
        </w:rPr>
      </w:pPr>
      <w:r w:rsidRPr="00575DE7">
        <w:rPr>
          <w:sz w:val="23"/>
          <w:szCs w:val="23"/>
        </w:rPr>
        <w:t>There will be a folder called</w:t>
      </w:r>
      <w:r w:rsidR="009A75FA" w:rsidRPr="00575DE7">
        <w:rPr>
          <w:sz w:val="23"/>
          <w:szCs w:val="23"/>
        </w:rPr>
        <w:t xml:space="preserve"> </w:t>
      </w:r>
      <w:r w:rsidR="009A75FA" w:rsidRPr="00575DE7">
        <w:rPr>
          <w:color w:val="0432FF"/>
          <w:sz w:val="23"/>
          <w:szCs w:val="23"/>
        </w:rPr>
        <w:t xml:space="preserve">Examination </w:t>
      </w:r>
      <w:r w:rsidR="009A75FA" w:rsidRPr="00575DE7">
        <w:rPr>
          <w:color w:val="000000" w:themeColor="text1"/>
          <w:sz w:val="23"/>
          <w:szCs w:val="23"/>
        </w:rPr>
        <w:t>as per the image below</w:t>
      </w:r>
      <w:r w:rsidRPr="00575DE7">
        <w:rPr>
          <w:sz w:val="23"/>
          <w:szCs w:val="23"/>
        </w:rPr>
        <w:t>. This folder will be available in Week 9. Click into the folder.</w:t>
      </w:r>
      <w:r w:rsidR="009A75FA" w:rsidRPr="00575DE7">
        <w:rPr>
          <w:noProof/>
          <w:sz w:val="23"/>
          <w:szCs w:val="23"/>
        </w:rPr>
        <w:drawing>
          <wp:inline distT="0" distB="0" distL="0" distR="0" wp14:anchorId="0D66B612" wp14:editId="1D4AC2AA">
            <wp:extent cx="5563892" cy="1323525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3-25 at 6.32.15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7624" cy="132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6B206" w14:textId="3F2A75D3" w:rsidR="00AA589B" w:rsidRPr="00575DE7" w:rsidRDefault="008F638B" w:rsidP="00FC3D22">
      <w:pPr>
        <w:pStyle w:val="ListParagraph"/>
        <w:numPr>
          <w:ilvl w:val="0"/>
          <w:numId w:val="25"/>
        </w:numPr>
        <w:spacing w:after="240" w:line="240" w:lineRule="auto"/>
        <w:ind w:left="284" w:hanging="284"/>
        <w:contextualSpacing w:val="0"/>
        <w:rPr>
          <w:sz w:val="23"/>
          <w:szCs w:val="23"/>
        </w:rPr>
      </w:pPr>
      <w:r w:rsidRPr="00575DE7">
        <w:rPr>
          <w:sz w:val="23"/>
          <w:szCs w:val="23"/>
        </w:rPr>
        <w:t>In the folder will be an item called</w:t>
      </w:r>
      <w:r w:rsidR="009A75FA" w:rsidRPr="00575DE7">
        <w:rPr>
          <w:sz w:val="23"/>
          <w:szCs w:val="23"/>
        </w:rPr>
        <w:t xml:space="preserve"> </w:t>
      </w:r>
      <w:r w:rsidR="00AA589B" w:rsidRPr="00575DE7">
        <w:rPr>
          <w:color w:val="0432FF"/>
          <w:sz w:val="23"/>
          <w:szCs w:val="23"/>
        </w:rPr>
        <w:t>EDUCXXX Exam Description and Instructions</w:t>
      </w:r>
      <w:r w:rsidR="00AA589B" w:rsidRPr="00575DE7">
        <w:rPr>
          <w:sz w:val="23"/>
          <w:szCs w:val="23"/>
        </w:rPr>
        <w:t xml:space="preserve">. </w:t>
      </w:r>
      <w:r w:rsidRPr="00575DE7">
        <w:rPr>
          <w:sz w:val="23"/>
          <w:szCs w:val="23"/>
        </w:rPr>
        <w:t>This item provides a description of the exam and instructions, so that you are familiar with the expectations of the exam.</w:t>
      </w:r>
    </w:p>
    <w:p w14:paraId="30CB8B52" w14:textId="7213F632" w:rsidR="00AA589B" w:rsidRPr="00575DE7" w:rsidRDefault="001F768E" w:rsidP="00FC3D22">
      <w:pPr>
        <w:pStyle w:val="ListParagraph"/>
        <w:numPr>
          <w:ilvl w:val="0"/>
          <w:numId w:val="25"/>
        </w:numPr>
        <w:spacing w:after="0" w:line="240" w:lineRule="auto"/>
        <w:ind w:left="284" w:hanging="284"/>
        <w:contextualSpacing w:val="0"/>
        <w:rPr>
          <w:sz w:val="23"/>
          <w:szCs w:val="23"/>
        </w:rPr>
      </w:pPr>
      <w:r w:rsidRPr="00575DE7">
        <w:rPr>
          <w:sz w:val="23"/>
          <w:szCs w:val="23"/>
        </w:rPr>
        <w:t xml:space="preserve">A second item called </w:t>
      </w:r>
      <w:r w:rsidRPr="00575DE7">
        <w:rPr>
          <w:color w:val="0432FF"/>
          <w:sz w:val="23"/>
          <w:szCs w:val="23"/>
        </w:rPr>
        <w:t>Examination Paper</w:t>
      </w:r>
      <w:r w:rsidRPr="00575DE7">
        <w:rPr>
          <w:sz w:val="23"/>
          <w:szCs w:val="23"/>
        </w:rPr>
        <w:t xml:space="preserve"> will be made available at </w:t>
      </w:r>
      <w:r w:rsidR="008F638B" w:rsidRPr="00575DE7">
        <w:rPr>
          <w:sz w:val="23"/>
          <w:szCs w:val="23"/>
        </w:rPr>
        <w:t xml:space="preserve">the time of your scheduled </w:t>
      </w:r>
      <w:r w:rsidRPr="00575DE7">
        <w:rPr>
          <w:sz w:val="23"/>
          <w:szCs w:val="23"/>
        </w:rPr>
        <w:t>exam</w:t>
      </w:r>
      <w:r w:rsidR="00AA589B" w:rsidRPr="00575DE7">
        <w:rPr>
          <w:sz w:val="23"/>
          <w:szCs w:val="23"/>
        </w:rPr>
        <w:t xml:space="preserve">. </w:t>
      </w:r>
      <w:r w:rsidR="008F638B" w:rsidRPr="00575DE7">
        <w:rPr>
          <w:sz w:val="23"/>
          <w:szCs w:val="23"/>
        </w:rPr>
        <w:t>The exam will be here as a Word document that can be downloaded at the start of the exam.</w:t>
      </w:r>
      <w:r w:rsidR="00404535" w:rsidRPr="00575DE7">
        <w:rPr>
          <w:sz w:val="23"/>
          <w:szCs w:val="23"/>
        </w:rPr>
        <w:t xml:space="preserve"> An exam is provided below of what this may look like:</w:t>
      </w:r>
    </w:p>
    <w:p w14:paraId="3EED20CF" w14:textId="1C533B92" w:rsidR="00AA589B" w:rsidRPr="00575DE7" w:rsidRDefault="00AA589B" w:rsidP="001F768E">
      <w:pPr>
        <w:spacing w:after="0" w:line="240" w:lineRule="auto"/>
        <w:ind w:left="284" w:hanging="284"/>
        <w:jc w:val="center"/>
        <w:rPr>
          <w:sz w:val="23"/>
          <w:szCs w:val="23"/>
        </w:rPr>
      </w:pPr>
      <w:r w:rsidRPr="00575DE7">
        <w:rPr>
          <w:noProof/>
          <w:sz w:val="23"/>
          <w:szCs w:val="23"/>
        </w:rPr>
        <w:drawing>
          <wp:inline distT="0" distB="0" distL="0" distR="0" wp14:anchorId="40211845" wp14:editId="7164954E">
            <wp:extent cx="4933950" cy="1286925"/>
            <wp:effectExtent l="0" t="0" r="0" b="889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3-25 at 7.36.50 p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6127" cy="129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25F51" w14:textId="58DD5BB3" w:rsidR="00AA589B" w:rsidRPr="00575DE7" w:rsidRDefault="00EF4064" w:rsidP="00FC3D22">
      <w:pPr>
        <w:pStyle w:val="ListParagraph"/>
        <w:numPr>
          <w:ilvl w:val="0"/>
          <w:numId w:val="25"/>
        </w:numPr>
        <w:spacing w:before="120" w:after="0" w:line="240" w:lineRule="auto"/>
        <w:ind w:left="284" w:hanging="284"/>
        <w:contextualSpacing w:val="0"/>
        <w:rPr>
          <w:sz w:val="23"/>
          <w:szCs w:val="23"/>
        </w:rPr>
      </w:pPr>
      <w:r w:rsidRPr="00575DE7">
        <w:rPr>
          <w:sz w:val="23"/>
          <w:szCs w:val="23"/>
        </w:rPr>
        <w:t xml:space="preserve">Two </w:t>
      </w:r>
      <w:r w:rsidR="00AA589B" w:rsidRPr="00575DE7">
        <w:rPr>
          <w:color w:val="FF0000"/>
          <w:sz w:val="23"/>
          <w:szCs w:val="23"/>
        </w:rPr>
        <w:t>Turnitin</w:t>
      </w:r>
      <w:r w:rsidR="00AA589B" w:rsidRPr="00575DE7">
        <w:rPr>
          <w:sz w:val="23"/>
          <w:szCs w:val="23"/>
        </w:rPr>
        <w:t xml:space="preserve"> links </w:t>
      </w:r>
      <w:r w:rsidR="006B2FB9" w:rsidRPr="00575DE7">
        <w:rPr>
          <w:sz w:val="23"/>
          <w:szCs w:val="23"/>
        </w:rPr>
        <w:t xml:space="preserve">will </w:t>
      </w:r>
      <w:r w:rsidR="00404535" w:rsidRPr="00575DE7">
        <w:rPr>
          <w:sz w:val="23"/>
          <w:szCs w:val="23"/>
        </w:rPr>
        <w:t>be</w:t>
      </w:r>
      <w:r w:rsidRPr="00575DE7">
        <w:rPr>
          <w:sz w:val="23"/>
          <w:szCs w:val="23"/>
        </w:rPr>
        <w:t xml:space="preserve"> visible</w:t>
      </w:r>
      <w:r w:rsidR="006B2FB9" w:rsidRPr="00575DE7">
        <w:rPr>
          <w:sz w:val="23"/>
          <w:szCs w:val="23"/>
        </w:rPr>
        <w:t>.</w:t>
      </w:r>
      <w:r w:rsidR="00404535" w:rsidRPr="00575DE7">
        <w:rPr>
          <w:sz w:val="23"/>
          <w:szCs w:val="23"/>
        </w:rPr>
        <w:t xml:space="preserve"> </w:t>
      </w:r>
      <w:r w:rsidRPr="00575DE7">
        <w:rPr>
          <w:sz w:val="23"/>
          <w:szCs w:val="23"/>
        </w:rPr>
        <w:t>These links are where you will submit your exam</w:t>
      </w:r>
      <w:r w:rsidR="00404535" w:rsidRPr="00575DE7">
        <w:rPr>
          <w:sz w:val="23"/>
          <w:szCs w:val="23"/>
        </w:rPr>
        <w:t>.</w:t>
      </w:r>
      <w:r w:rsidRPr="00575DE7">
        <w:rPr>
          <w:sz w:val="23"/>
          <w:szCs w:val="23"/>
        </w:rPr>
        <w:t xml:space="preserve"> The exam must be submitted within the time frame. For example, if your exam begins at 9am and you have 2 hours and 10 minutes to complete it, you will need to upload your document by 11:10am.</w:t>
      </w:r>
      <w:r w:rsidR="006B2FB9" w:rsidRPr="00575DE7">
        <w:rPr>
          <w:sz w:val="23"/>
          <w:szCs w:val="23"/>
        </w:rPr>
        <w:t xml:space="preserve"> If you have a Learning Adjustment Plan, please upload your document via the LAP link. All other</w:t>
      </w:r>
      <w:r w:rsidR="00404535" w:rsidRPr="00575DE7">
        <w:rPr>
          <w:sz w:val="23"/>
          <w:szCs w:val="23"/>
        </w:rPr>
        <w:t xml:space="preserve"> students </w:t>
      </w:r>
      <w:r w:rsidRPr="00575DE7">
        <w:rPr>
          <w:sz w:val="23"/>
          <w:szCs w:val="23"/>
        </w:rPr>
        <w:t xml:space="preserve">are to </w:t>
      </w:r>
      <w:r w:rsidR="00404535" w:rsidRPr="00575DE7">
        <w:rPr>
          <w:sz w:val="23"/>
          <w:szCs w:val="23"/>
        </w:rPr>
        <w:t>select the first link. A picture of thi</w:t>
      </w:r>
      <w:r w:rsidRPr="00575DE7">
        <w:rPr>
          <w:sz w:val="23"/>
          <w:szCs w:val="23"/>
        </w:rPr>
        <w:t>s</w:t>
      </w:r>
      <w:r w:rsidR="00404535" w:rsidRPr="00575DE7">
        <w:rPr>
          <w:sz w:val="23"/>
          <w:szCs w:val="23"/>
        </w:rPr>
        <w:t xml:space="preserve"> is shown below:</w:t>
      </w:r>
    </w:p>
    <w:p w14:paraId="1407C904" w14:textId="3920A46D" w:rsidR="00AA589B" w:rsidRDefault="005F3C3A" w:rsidP="001F768E">
      <w:pPr>
        <w:spacing w:after="0" w:line="240" w:lineRule="auto"/>
        <w:ind w:left="284" w:hanging="284"/>
        <w:jc w:val="center"/>
        <w:rPr>
          <w:sz w:val="23"/>
          <w:szCs w:val="23"/>
        </w:rPr>
      </w:pPr>
      <w:r w:rsidRPr="00575DE7">
        <w:rPr>
          <w:noProof/>
          <w:sz w:val="23"/>
          <w:szCs w:val="23"/>
        </w:rPr>
        <w:drawing>
          <wp:inline distT="0" distB="0" distL="0" distR="0" wp14:anchorId="51DBF865" wp14:editId="4ECE6C6C">
            <wp:extent cx="2876550" cy="1005461"/>
            <wp:effectExtent l="0" t="0" r="0" b="4445"/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20-03-25 at 8.06.24 p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7210" cy="103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449E6" w14:textId="12B306D3" w:rsidR="009C028C" w:rsidRDefault="009C028C" w:rsidP="009C028C">
      <w:pPr>
        <w:pStyle w:val="ListParagraph"/>
        <w:numPr>
          <w:ilvl w:val="0"/>
          <w:numId w:val="25"/>
        </w:numPr>
        <w:spacing w:after="0" w:line="240" w:lineRule="auto"/>
        <w:ind w:left="284" w:hanging="284"/>
        <w:rPr>
          <w:sz w:val="23"/>
          <w:szCs w:val="23"/>
        </w:rPr>
      </w:pPr>
      <w:r>
        <w:rPr>
          <w:sz w:val="23"/>
          <w:szCs w:val="23"/>
        </w:rPr>
        <w:t>It is important to manage your own time during the examination as no time warnings are provided.</w:t>
      </w:r>
    </w:p>
    <w:p w14:paraId="20F116D9" w14:textId="77777777" w:rsidR="009C028C" w:rsidRDefault="009C028C" w:rsidP="009C028C">
      <w:pPr>
        <w:pStyle w:val="ListParagraph"/>
        <w:spacing w:after="0" w:line="240" w:lineRule="auto"/>
        <w:ind w:left="284"/>
        <w:rPr>
          <w:sz w:val="23"/>
          <w:szCs w:val="23"/>
        </w:rPr>
      </w:pPr>
    </w:p>
    <w:p w14:paraId="37155B14" w14:textId="5039463F" w:rsidR="00A3406E" w:rsidRPr="00575DE7" w:rsidRDefault="00404535" w:rsidP="002C41CE">
      <w:pPr>
        <w:pStyle w:val="ListParagraph"/>
        <w:numPr>
          <w:ilvl w:val="0"/>
          <w:numId w:val="25"/>
        </w:numPr>
        <w:spacing w:after="0" w:line="240" w:lineRule="auto"/>
        <w:ind w:left="284" w:hanging="284"/>
        <w:contextualSpacing w:val="0"/>
        <w:rPr>
          <w:color w:val="FF0000"/>
          <w:sz w:val="23"/>
          <w:szCs w:val="23"/>
        </w:rPr>
      </w:pPr>
      <w:r w:rsidRPr="00575DE7">
        <w:rPr>
          <w:color w:val="FF0000"/>
          <w:sz w:val="23"/>
          <w:szCs w:val="23"/>
        </w:rPr>
        <w:t>If you have any issues with submission, please email the document to your course coordinator</w:t>
      </w:r>
      <w:r w:rsidR="00FC3D22" w:rsidRPr="00575DE7">
        <w:rPr>
          <w:color w:val="FF0000"/>
          <w:sz w:val="23"/>
          <w:szCs w:val="23"/>
        </w:rPr>
        <w:t xml:space="preserve"> within the exam time frame.</w:t>
      </w:r>
      <w:r w:rsidR="00C25F4B" w:rsidRPr="00575DE7">
        <w:rPr>
          <w:color w:val="FF0000"/>
          <w:sz w:val="23"/>
          <w:szCs w:val="23"/>
        </w:rPr>
        <w:t xml:space="preserve"> Please continue attempting to upload it to Turnitin. Late submissions</w:t>
      </w:r>
      <w:r w:rsidR="002346AC">
        <w:rPr>
          <w:color w:val="FF0000"/>
          <w:sz w:val="23"/>
          <w:szCs w:val="23"/>
        </w:rPr>
        <w:t xml:space="preserve"> without communication with your course coordinator</w:t>
      </w:r>
      <w:r w:rsidR="00C25F4B" w:rsidRPr="00575DE7">
        <w:rPr>
          <w:color w:val="FF0000"/>
          <w:sz w:val="23"/>
          <w:szCs w:val="23"/>
        </w:rPr>
        <w:t xml:space="preserve"> will incur a penalty of 1% per minute.</w:t>
      </w:r>
    </w:p>
    <w:sectPr w:rsidR="00A3406E" w:rsidRPr="00575DE7" w:rsidSect="00FC3D22">
      <w:headerReference w:type="default" r:id="rId11"/>
      <w:footerReference w:type="default" r:id="rId12"/>
      <w:pgSz w:w="11900" w:h="16840"/>
      <w:pgMar w:top="1077" w:right="737" w:bottom="425" w:left="99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EE1BD" w14:textId="77777777" w:rsidR="00E94BED" w:rsidRDefault="00E94BED" w:rsidP="00227991">
      <w:pPr>
        <w:spacing w:after="0"/>
      </w:pPr>
      <w:r>
        <w:separator/>
      </w:r>
    </w:p>
  </w:endnote>
  <w:endnote w:type="continuationSeparator" w:id="0">
    <w:p w14:paraId="524C016C" w14:textId="77777777" w:rsidR="00E94BED" w:rsidRDefault="00E94BED" w:rsidP="002279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007F" w14:textId="2E20BF0B" w:rsidR="00B75144" w:rsidRDefault="00B75144">
    <w:pPr>
      <w:pStyle w:val="Footer"/>
    </w:pPr>
    <w:r>
      <w:rPr>
        <w:rFonts w:ascii="Arial" w:hAnsi="Arial"/>
        <w:noProof/>
        <w:color w:val="0053A6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D4056F" wp14:editId="394DD8A5">
              <wp:simplePos x="0" y="0"/>
              <wp:positionH relativeFrom="page">
                <wp:posOffset>-234950</wp:posOffset>
              </wp:positionH>
              <wp:positionV relativeFrom="paragraph">
                <wp:posOffset>-3175</wp:posOffset>
              </wp:positionV>
              <wp:extent cx="777240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9525"/>
                      </a:xfrm>
                      <a:prstGeom prst="line">
                        <a:avLst/>
                      </a:prstGeom>
                      <a:ln>
                        <a:solidFill>
                          <a:srgbClr val="9A81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E74B5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8.5pt,-.25pt" to="593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" strokecolor="#9a8146">
              <w10:wrap anchorx="page"/>
            </v:line>
          </w:pict>
        </mc:Fallback>
      </mc:AlternateContent>
    </w:r>
    <w:r>
      <w:rPr>
        <w:noProof/>
      </w:rPr>
      <w:drawing>
        <wp:inline distT="0" distB="0" distL="0" distR="0" wp14:anchorId="55E9CF76" wp14:editId="05C8D363">
          <wp:extent cx="7182966" cy="599440"/>
          <wp:effectExtent l="0" t="0" r="0" b="0"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imoneb:Desktop:LH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2223" cy="611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2CFFA" w14:textId="77777777" w:rsidR="00E94BED" w:rsidRDefault="00E94BED" w:rsidP="00227991">
      <w:pPr>
        <w:spacing w:after="0"/>
      </w:pPr>
      <w:r>
        <w:separator/>
      </w:r>
    </w:p>
  </w:footnote>
  <w:footnote w:type="continuationSeparator" w:id="0">
    <w:p w14:paraId="1D5D8571" w14:textId="77777777" w:rsidR="00E94BED" w:rsidRDefault="00E94BED" w:rsidP="002279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8E188" w14:textId="3D463C0C" w:rsidR="00B75144" w:rsidRDefault="00524625" w:rsidP="00524625">
    <w:pPr>
      <w:pStyle w:val="Header"/>
      <w:ind w:left="7200"/>
    </w:pPr>
    <w:r>
      <w:t xml:space="preserve">   </w:t>
    </w:r>
    <w:r>
      <w:rPr>
        <w:noProof/>
      </w:rPr>
      <w:drawing>
        <wp:inline distT="0" distB="0" distL="0" distR="0" wp14:anchorId="0FAA0FD0" wp14:editId="0A2D6453">
          <wp:extent cx="1967345" cy="571903"/>
          <wp:effectExtent l="0" t="0" r="0" b="0"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3088" cy="58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3in;height:3in" o:bullet="t"/>
    </w:pict>
  </w:numPicBullet>
  <w:abstractNum w:abstractNumId="0" w15:restartNumberingAfterBreak="0">
    <w:nsid w:val="057349E9"/>
    <w:multiLevelType w:val="hybridMultilevel"/>
    <w:tmpl w:val="80B896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53DA"/>
    <w:multiLevelType w:val="multilevel"/>
    <w:tmpl w:val="3B14C8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  <w:i w:val="0"/>
        <w:color w:val="1F497D" w:themeColor="text2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225C3"/>
    <w:multiLevelType w:val="hybridMultilevel"/>
    <w:tmpl w:val="D3F4D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579F9"/>
    <w:multiLevelType w:val="hybridMultilevel"/>
    <w:tmpl w:val="0EEA9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E142C"/>
    <w:multiLevelType w:val="multilevel"/>
    <w:tmpl w:val="1A2E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CA292E"/>
    <w:multiLevelType w:val="hybridMultilevel"/>
    <w:tmpl w:val="E6F03E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E402C"/>
    <w:multiLevelType w:val="hybridMultilevel"/>
    <w:tmpl w:val="15F00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510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DD2865"/>
    <w:multiLevelType w:val="hybridMultilevel"/>
    <w:tmpl w:val="C63462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C588A"/>
    <w:multiLevelType w:val="hybridMultilevel"/>
    <w:tmpl w:val="0D6E8EBE"/>
    <w:lvl w:ilvl="0" w:tplc="B0F4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12F98"/>
    <w:multiLevelType w:val="multilevel"/>
    <w:tmpl w:val="14321D94"/>
    <w:lvl w:ilvl="0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80"/>
        </w:tabs>
        <w:ind w:left="81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50154A"/>
    <w:multiLevelType w:val="hybridMultilevel"/>
    <w:tmpl w:val="CFF45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A520EB"/>
    <w:multiLevelType w:val="hybridMultilevel"/>
    <w:tmpl w:val="C7EA0BD0"/>
    <w:lvl w:ilvl="0" w:tplc="F2E2591A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409" w:hanging="360"/>
      </w:pPr>
    </w:lvl>
    <w:lvl w:ilvl="2" w:tplc="0C09001B" w:tentative="1">
      <w:start w:val="1"/>
      <w:numFmt w:val="lowerRoman"/>
      <w:lvlText w:val="%3."/>
      <w:lvlJc w:val="right"/>
      <w:pPr>
        <w:ind w:left="6129" w:hanging="180"/>
      </w:pPr>
    </w:lvl>
    <w:lvl w:ilvl="3" w:tplc="0C09000F" w:tentative="1">
      <w:start w:val="1"/>
      <w:numFmt w:val="decimal"/>
      <w:lvlText w:val="%4."/>
      <w:lvlJc w:val="left"/>
      <w:pPr>
        <w:ind w:left="6849" w:hanging="360"/>
      </w:pPr>
    </w:lvl>
    <w:lvl w:ilvl="4" w:tplc="0C090019" w:tentative="1">
      <w:start w:val="1"/>
      <w:numFmt w:val="lowerLetter"/>
      <w:lvlText w:val="%5."/>
      <w:lvlJc w:val="left"/>
      <w:pPr>
        <w:ind w:left="7569" w:hanging="360"/>
      </w:pPr>
    </w:lvl>
    <w:lvl w:ilvl="5" w:tplc="0C09001B" w:tentative="1">
      <w:start w:val="1"/>
      <w:numFmt w:val="lowerRoman"/>
      <w:lvlText w:val="%6."/>
      <w:lvlJc w:val="right"/>
      <w:pPr>
        <w:ind w:left="8289" w:hanging="180"/>
      </w:pPr>
    </w:lvl>
    <w:lvl w:ilvl="6" w:tplc="0C09000F" w:tentative="1">
      <w:start w:val="1"/>
      <w:numFmt w:val="decimal"/>
      <w:lvlText w:val="%7."/>
      <w:lvlJc w:val="left"/>
      <w:pPr>
        <w:ind w:left="9009" w:hanging="360"/>
      </w:pPr>
    </w:lvl>
    <w:lvl w:ilvl="7" w:tplc="0C090019" w:tentative="1">
      <w:start w:val="1"/>
      <w:numFmt w:val="lowerLetter"/>
      <w:lvlText w:val="%8."/>
      <w:lvlJc w:val="left"/>
      <w:pPr>
        <w:ind w:left="9729" w:hanging="360"/>
      </w:pPr>
    </w:lvl>
    <w:lvl w:ilvl="8" w:tplc="0C0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3" w15:restartNumberingAfterBreak="0">
    <w:nsid w:val="2D1F3C14"/>
    <w:multiLevelType w:val="hybridMultilevel"/>
    <w:tmpl w:val="0EAAF744"/>
    <w:lvl w:ilvl="0" w:tplc="26E0C5D6">
      <w:start w:val="3"/>
      <w:numFmt w:val="bullet"/>
      <w:lvlText w:val="•"/>
      <w:lvlJc w:val="left"/>
      <w:pPr>
        <w:ind w:left="144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A417D5"/>
    <w:multiLevelType w:val="hybridMultilevel"/>
    <w:tmpl w:val="EAB24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3337C"/>
    <w:multiLevelType w:val="hybridMultilevel"/>
    <w:tmpl w:val="AE08FA3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D03632"/>
    <w:multiLevelType w:val="hybridMultilevel"/>
    <w:tmpl w:val="D7C2EA08"/>
    <w:lvl w:ilvl="0" w:tplc="2A681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C5617"/>
    <w:multiLevelType w:val="hybridMultilevel"/>
    <w:tmpl w:val="12824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C516E"/>
    <w:multiLevelType w:val="hybridMultilevel"/>
    <w:tmpl w:val="D7EC01DA"/>
    <w:lvl w:ilvl="0" w:tplc="F2E25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A30761"/>
    <w:multiLevelType w:val="multilevel"/>
    <w:tmpl w:val="7AA0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AF37D0"/>
    <w:multiLevelType w:val="hybridMultilevel"/>
    <w:tmpl w:val="B210AA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381558"/>
    <w:multiLevelType w:val="hybridMultilevel"/>
    <w:tmpl w:val="29564F7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D9758E"/>
    <w:multiLevelType w:val="hybridMultilevel"/>
    <w:tmpl w:val="4880A7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040920"/>
    <w:multiLevelType w:val="hybridMultilevel"/>
    <w:tmpl w:val="7E201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7365B"/>
    <w:multiLevelType w:val="hybridMultilevel"/>
    <w:tmpl w:val="B6487ED6"/>
    <w:lvl w:ilvl="0" w:tplc="792AA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750BA"/>
    <w:multiLevelType w:val="hybridMultilevel"/>
    <w:tmpl w:val="617063B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611B62"/>
    <w:multiLevelType w:val="hybridMultilevel"/>
    <w:tmpl w:val="2738FCEA"/>
    <w:lvl w:ilvl="0" w:tplc="3F0AB4FA">
      <w:start w:val="1"/>
      <w:numFmt w:val="lowerLetter"/>
      <w:lvlText w:val="%1)"/>
      <w:lvlJc w:val="left"/>
      <w:pPr>
        <w:ind w:left="673" w:hanging="360"/>
      </w:pPr>
      <w:rPr>
        <w:rFonts w:ascii="Arial" w:hAnsi="Arial" w:cs="Arial" w:hint="default"/>
        <w:b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393" w:hanging="360"/>
      </w:pPr>
    </w:lvl>
    <w:lvl w:ilvl="2" w:tplc="0C09001B" w:tentative="1">
      <w:start w:val="1"/>
      <w:numFmt w:val="lowerRoman"/>
      <w:lvlText w:val="%3."/>
      <w:lvlJc w:val="right"/>
      <w:pPr>
        <w:ind w:left="2113" w:hanging="180"/>
      </w:pPr>
    </w:lvl>
    <w:lvl w:ilvl="3" w:tplc="0C09000F" w:tentative="1">
      <w:start w:val="1"/>
      <w:numFmt w:val="decimal"/>
      <w:lvlText w:val="%4."/>
      <w:lvlJc w:val="left"/>
      <w:pPr>
        <w:ind w:left="2833" w:hanging="360"/>
      </w:pPr>
    </w:lvl>
    <w:lvl w:ilvl="4" w:tplc="0C090019" w:tentative="1">
      <w:start w:val="1"/>
      <w:numFmt w:val="lowerLetter"/>
      <w:lvlText w:val="%5."/>
      <w:lvlJc w:val="left"/>
      <w:pPr>
        <w:ind w:left="3553" w:hanging="360"/>
      </w:pPr>
    </w:lvl>
    <w:lvl w:ilvl="5" w:tplc="0C09001B" w:tentative="1">
      <w:start w:val="1"/>
      <w:numFmt w:val="lowerRoman"/>
      <w:lvlText w:val="%6."/>
      <w:lvlJc w:val="right"/>
      <w:pPr>
        <w:ind w:left="4273" w:hanging="180"/>
      </w:pPr>
    </w:lvl>
    <w:lvl w:ilvl="6" w:tplc="0C09000F" w:tentative="1">
      <w:start w:val="1"/>
      <w:numFmt w:val="decimal"/>
      <w:lvlText w:val="%7."/>
      <w:lvlJc w:val="left"/>
      <w:pPr>
        <w:ind w:left="4993" w:hanging="360"/>
      </w:pPr>
    </w:lvl>
    <w:lvl w:ilvl="7" w:tplc="0C090019" w:tentative="1">
      <w:start w:val="1"/>
      <w:numFmt w:val="lowerLetter"/>
      <w:lvlText w:val="%8."/>
      <w:lvlJc w:val="left"/>
      <w:pPr>
        <w:ind w:left="5713" w:hanging="360"/>
      </w:pPr>
    </w:lvl>
    <w:lvl w:ilvl="8" w:tplc="0C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7" w15:restartNumberingAfterBreak="0">
    <w:nsid w:val="5E470A46"/>
    <w:multiLevelType w:val="hybridMultilevel"/>
    <w:tmpl w:val="0D6E8EBE"/>
    <w:lvl w:ilvl="0" w:tplc="B0F4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C6301"/>
    <w:multiLevelType w:val="hybridMultilevel"/>
    <w:tmpl w:val="D7D4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24226"/>
    <w:multiLevelType w:val="hybridMultilevel"/>
    <w:tmpl w:val="460E131C"/>
    <w:lvl w:ilvl="0" w:tplc="26E0C5D6">
      <w:start w:val="3"/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018C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B9159CF"/>
    <w:multiLevelType w:val="multilevel"/>
    <w:tmpl w:val="4C54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CF301EA"/>
    <w:multiLevelType w:val="hybridMultilevel"/>
    <w:tmpl w:val="54640D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91286F"/>
    <w:multiLevelType w:val="hybridMultilevel"/>
    <w:tmpl w:val="0D6E8EBE"/>
    <w:lvl w:ilvl="0" w:tplc="B0F4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23"/>
  </w:num>
  <w:num w:numId="4">
    <w:abstractNumId w:val="10"/>
  </w:num>
  <w:num w:numId="5">
    <w:abstractNumId w:val="28"/>
  </w:num>
  <w:num w:numId="6">
    <w:abstractNumId w:val="15"/>
  </w:num>
  <w:num w:numId="7">
    <w:abstractNumId w:val="25"/>
  </w:num>
  <w:num w:numId="8">
    <w:abstractNumId w:val="33"/>
  </w:num>
  <w:num w:numId="9">
    <w:abstractNumId w:val="1"/>
  </w:num>
  <w:num w:numId="10">
    <w:abstractNumId w:val="26"/>
  </w:num>
  <w:num w:numId="11">
    <w:abstractNumId w:val="3"/>
  </w:num>
  <w:num w:numId="12">
    <w:abstractNumId w:val="21"/>
  </w:num>
  <w:num w:numId="13">
    <w:abstractNumId w:val="8"/>
  </w:num>
  <w:num w:numId="14">
    <w:abstractNumId w:val="27"/>
  </w:num>
  <w:num w:numId="15">
    <w:abstractNumId w:val="6"/>
  </w:num>
  <w:num w:numId="16">
    <w:abstractNumId w:val="9"/>
  </w:num>
  <w:num w:numId="17">
    <w:abstractNumId w:val="24"/>
  </w:num>
  <w:num w:numId="18">
    <w:abstractNumId w:val="14"/>
  </w:num>
  <w:num w:numId="19">
    <w:abstractNumId w:val="29"/>
  </w:num>
  <w:num w:numId="20">
    <w:abstractNumId w:val="13"/>
  </w:num>
  <w:num w:numId="21">
    <w:abstractNumId w:val="18"/>
  </w:num>
  <w:num w:numId="22">
    <w:abstractNumId w:val="16"/>
  </w:num>
  <w:num w:numId="23">
    <w:abstractNumId w:val="12"/>
  </w:num>
  <w:num w:numId="24">
    <w:abstractNumId w:val="5"/>
  </w:num>
  <w:num w:numId="25">
    <w:abstractNumId w:val="17"/>
  </w:num>
  <w:num w:numId="26">
    <w:abstractNumId w:val="32"/>
  </w:num>
  <w:num w:numId="27">
    <w:abstractNumId w:val="20"/>
  </w:num>
  <w:num w:numId="28">
    <w:abstractNumId w:val="22"/>
  </w:num>
  <w:num w:numId="29">
    <w:abstractNumId w:val="2"/>
  </w:num>
  <w:num w:numId="30">
    <w:abstractNumId w:val="4"/>
  </w:num>
  <w:num w:numId="31">
    <w:abstractNumId w:val="31"/>
  </w:num>
  <w:num w:numId="32">
    <w:abstractNumId w:val="19"/>
  </w:num>
  <w:num w:numId="33">
    <w:abstractNumId w:val="1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D7"/>
    <w:rsid w:val="00012E67"/>
    <w:rsid w:val="000147F2"/>
    <w:rsid w:val="000347E0"/>
    <w:rsid w:val="00034894"/>
    <w:rsid w:val="000549E2"/>
    <w:rsid w:val="000554C9"/>
    <w:rsid w:val="00056434"/>
    <w:rsid w:val="000627F8"/>
    <w:rsid w:val="00071968"/>
    <w:rsid w:val="000778FC"/>
    <w:rsid w:val="00077C00"/>
    <w:rsid w:val="00077E1E"/>
    <w:rsid w:val="00083FE4"/>
    <w:rsid w:val="00084E1B"/>
    <w:rsid w:val="00091941"/>
    <w:rsid w:val="00091FA5"/>
    <w:rsid w:val="00095CFB"/>
    <w:rsid w:val="000B5B91"/>
    <w:rsid w:val="000C4BE7"/>
    <w:rsid w:val="000D42D0"/>
    <w:rsid w:val="000F6350"/>
    <w:rsid w:val="00110369"/>
    <w:rsid w:val="001262F8"/>
    <w:rsid w:val="00167E07"/>
    <w:rsid w:val="00182FFF"/>
    <w:rsid w:val="00183235"/>
    <w:rsid w:val="001901D6"/>
    <w:rsid w:val="00193AE6"/>
    <w:rsid w:val="001A0E62"/>
    <w:rsid w:val="001B16F8"/>
    <w:rsid w:val="001C6324"/>
    <w:rsid w:val="001D07EC"/>
    <w:rsid w:val="001D7791"/>
    <w:rsid w:val="001E7EDD"/>
    <w:rsid w:val="001F26E6"/>
    <w:rsid w:val="001F5BD7"/>
    <w:rsid w:val="001F768E"/>
    <w:rsid w:val="0020077C"/>
    <w:rsid w:val="00200CD0"/>
    <w:rsid w:val="00225B7F"/>
    <w:rsid w:val="00227991"/>
    <w:rsid w:val="002346AC"/>
    <w:rsid w:val="002348CD"/>
    <w:rsid w:val="00235603"/>
    <w:rsid w:val="00243F0A"/>
    <w:rsid w:val="0026139D"/>
    <w:rsid w:val="002777B8"/>
    <w:rsid w:val="00282DD4"/>
    <w:rsid w:val="002839AF"/>
    <w:rsid w:val="00291DFA"/>
    <w:rsid w:val="002A3D62"/>
    <w:rsid w:val="002A5BA9"/>
    <w:rsid w:val="002A7E24"/>
    <w:rsid w:val="002C41CE"/>
    <w:rsid w:val="002C6777"/>
    <w:rsid w:val="002E264C"/>
    <w:rsid w:val="003216D1"/>
    <w:rsid w:val="00327BB0"/>
    <w:rsid w:val="003541D2"/>
    <w:rsid w:val="00364249"/>
    <w:rsid w:val="003740E1"/>
    <w:rsid w:val="0038417A"/>
    <w:rsid w:val="003A5E3B"/>
    <w:rsid w:val="003B17C6"/>
    <w:rsid w:val="003B7B48"/>
    <w:rsid w:val="003C006C"/>
    <w:rsid w:val="003C038C"/>
    <w:rsid w:val="003E692C"/>
    <w:rsid w:val="003F14AB"/>
    <w:rsid w:val="00401005"/>
    <w:rsid w:val="00403396"/>
    <w:rsid w:val="004038A7"/>
    <w:rsid w:val="00404535"/>
    <w:rsid w:val="00422609"/>
    <w:rsid w:val="00436157"/>
    <w:rsid w:val="00452B11"/>
    <w:rsid w:val="00456E99"/>
    <w:rsid w:val="00462DCA"/>
    <w:rsid w:val="004846CA"/>
    <w:rsid w:val="00492C61"/>
    <w:rsid w:val="00497CEA"/>
    <w:rsid w:val="004C5B96"/>
    <w:rsid w:val="004D0D4F"/>
    <w:rsid w:val="004D1723"/>
    <w:rsid w:val="004E0D69"/>
    <w:rsid w:val="004E1D32"/>
    <w:rsid w:val="004F07CF"/>
    <w:rsid w:val="00500FB7"/>
    <w:rsid w:val="005023EE"/>
    <w:rsid w:val="005024E2"/>
    <w:rsid w:val="00506911"/>
    <w:rsid w:val="00520622"/>
    <w:rsid w:val="00524625"/>
    <w:rsid w:val="00533249"/>
    <w:rsid w:val="00534DBB"/>
    <w:rsid w:val="00543E1E"/>
    <w:rsid w:val="00553CD9"/>
    <w:rsid w:val="00557821"/>
    <w:rsid w:val="0056518A"/>
    <w:rsid w:val="00566AE0"/>
    <w:rsid w:val="00575B4E"/>
    <w:rsid w:val="00575DE7"/>
    <w:rsid w:val="00575F80"/>
    <w:rsid w:val="005825D7"/>
    <w:rsid w:val="00587687"/>
    <w:rsid w:val="00591DD8"/>
    <w:rsid w:val="005A4A37"/>
    <w:rsid w:val="005B6A3D"/>
    <w:rsid w:val="005D7E30"/>
    <w:rsid w:val="005F3C3A"/>
    <w:rsid w:val="00607882"/>
    <w:rsid w:val="00616536"/>
    <w:rsid w:val="006418D6"/>
    <w:rsid w:val="006550DF"/>
    <w:rsid w:val="00655CB6"/>
    <w:rsid w:val="00673B17"/>
    <w:rsid w:val="006776A5"/>
    <w:rsid w:val="00693F5E"/>
    <w:rsid w:val="006975F3"/>
    <w:rsid w:val="006A0548"/>
    <w:rsid w:val="006B2FB9"/>
    <w:rsid w:val="006B76B9"/>
    <w:rsid w:val="006C245D"/>
    <w:rsid w:val="006C6F2F"/>
    <w:rsid w:val="006D0B9A"/>
    <w:rsid w:val="006D2443"/>
    <w:rsid w:val="006D66C4"/>
    <w:rsid w:val="006F0A5B"/>
    <w:rsid w:val="006F57D5"/>
    <w:rsid w:val="007067FB"/>
    <w:rsid w:val="00714CE1"/>
    <w:rsid w:val="00747BD7"/>
    <w:rsid w:val="00756EF1"/>
    <w:rsid w:val="0079010A"/>
    <w:rsid w:val="0079145A"/>
    <w:rsid w:val="007A12D1"/>
    <w:rsid w:val="007A520B"/>
    <w:rsid w:val="007C3880"/>
    <w:rsid w:val="007D0153"/>
    <w:rsid w:val="007D332E"/>
    <w:rsid w:val="007E5789"/>
    <w:rsid w:val="007E65A0"/>
    <w:rsid w:val="00806EC5"/>
    <w:rsid w:val="00812F8E"/>
    <w:rsid w:val="0082383D"/>
    <w:rsid w:val="00837F07"/>
    <w:rsid w:val="00847927"/>
    <w:rsid w:val="00851D3A"/>
    <w:rsid w:val="00852BD5"/>
    <w:rsid w:val="0085678F"/>
    <w:rsid w:val="00860FE2"/>
    <w:rsid w:val="00866FCA"/>
    <w:rsid w:val="008911A4"/>
    <w:rsid w:val="008A3268"/>
    <w:rsid w:val="008B0346"/>
    <w:rsid w:val="008B7C4F"/>
    <w:rsid w:val="008C3774"/>
    <w:rsid w:val="008C5DF8"/>
    <w:rsid w:val="008D183D"/>
    <w:rsid w:val="008F2333"/>
    <w:rsid w:val="008F638B"/>
    <w:rsid w:val="0090363A"/>
    <w:rsid w:val="00907957"/>
    <w:rsid w:val="009247E0"/>
    <w:rsid w:val="009471C8"/>
    <w:rsid w:val="00954FAA"/>
    <w:rsid w:val="0095586E"/>
    <w:rsid w:val="0096712D"/>
    <w:rsid w:val="00975BDC"/>
    <w:rsid w:val="009776BD"/>
    <w:rsid w:val="009A75FA"/>
    <w:rsid w:val="009B060B"/>
    <w:rsid w:val="009B1B0A"/>
    <w:rsid w:val="009B2F72"/>
    <w:rsid w:val="009B317E"/>
    <w:rsid w:val="009B6157"/>
    <w:rsid w:val="009C028C"/>
    <w:rsid w:val="009C448F"/>
    <w:rsid w:val="009E27B6"/>
    <w:rsid w:val="009E5062"/>
    <w:rsid w:val="00A035B8"/>
    <w:rsid w:val="00A03881"/>
    <w:rsid w:val="00A105EB"/>
    <w:rsid w:val="00A27638"/>
    <w:rsid w:val="00A3406E"/>
    <w:rsid w:val="00A406DF"/>
    <w:rsid w:val="00A41A66"/>
    <w:rsid w:val="00A55056"/>
    <w:rsid w:val="00A60212"/>
    <w:rsid w:val="00A625EF"/>
    <w:rsid w:val="00A73037"/>
    <w:rsid w:val="00A84E45"/>
    <w:rsid w:val="00A956B2"/>
    <w:rsid w:val="00AA589B"/>
    <w:rsid w:val="00AA7D9C"/>
    <w:rsid w:val="00AB2C90"/>
    <w:rsid w:val="00AC2D37"/>
    <w:rsid w:val="00AE31E0"/>
    <w:rsid w:val="00B00040"/>
    <w:rsid w:val="00B04538"/>
    <w:rsid w:val="00B06B13"/>
    <w:rsid w:val="00B1057E"/>
    <w:rsid w:val="00B10E5F"/>
    <w:rsid w:val="00B124A4"/>
    <w:rsid w:val="00B2268E"/>
    <w:rsid w:val="00B51596"/>
    <w:rsid w:val="00B619F8"/>
    <w:rsid w:val="00B657BD"/>
    <w:rsid w:val="00B75144"/>
    <w:rsid w:val="00B773D6"/>
    <w:rsid w:val="00B8047F"/>
    <w:rsid w:val="00B834F6"/>
    <w:rsid w:val="00B902BA"/>
    <w:rsid w:val="00B947BC"/>
    <w:rsid w:val="00BA5086"/>
    <w:rsid w:val="00BA7140"/>
    <w:rsid w:val="00BB0273"/>
    <w:rsid w:val="00BB5674"/>
    <w:rsid w:val="00BC15D3"/>
    <w:rsid w:val="00BC2515"/>
    <w:rsid w:val="00BD4E26"/>
    <w:rsid w:val="00BD5F2B"/>
    <w:rsid w:val="00BE4716"/>
    <w:rsid w:val="00BE61EA"/>
    <w:rsid w:val="00BF5A30"/>
    <w:rsid w:val="00BF6170"/>
    <w:rsid w:val="00BF7750"/>
    <w:rsid w:val="00C00A94"/>
    <w:rsid w:val="00C16523"/>
    <w:rsid w:val="00C17EB4"/>
    <w:rsid w:val="00C259B2"/>
    <w:rsid w:val="00C25F4B"/>
    <w:rsid w:val="00C3050C"/>
    <w:rsid w:val="00C3093C"/>
    <w:rsid w:val="00C30B3E"/>
    <w:rsid w:val="00C325FB"/>
    <w:rsid w:val="00C36AD0"/>
    <w:rsid w:val="00C51B3E"/>
    <w:rsid w:val="00C52CD7"/>
    <w:rsid w:val="00C64A3C"/>
    <w:rsid w:val="00C661E0"/>
    <w:rsid w:val="00C80603"/>
    <w:rsid w:val="00C93BD0"/>
    <w:rsid w:val="00C94FF0"/>
    <w:rsid w:val="00CB3BAC"/>
    <w:rsid w:val="00CB5297"/>
    <w:rsid w:val="00CD1162"/>
    <w:rsid w:val="00CD63E9"/>
    <w:rsid w:val="00CD79BA"/>
    <w:rsid w:val="00CD7B83"/>
    <w:rsid w:val="00CF1252"/>
    <w:rsid w:val="00CF43EB"/>
    <w:rsid w:val="00D009C9"/>
    <w:rsid w:val="00D12CFD"/>
    <w:rsid w:val="00D16DD9"/>
    <w:rsid w:val="00D17974"/>
    <w:rsid w:val="00D21320"/>
    <w:rsid w:val="00D50D34"/>
    <w:rsid w:val="00D55E2B"/>
    <w:rsid w:val="00D569BF"/>
    <w:rsid w:val="00D61CC3"/>
    <w:rsid w:val="00D64430"/>
    <w:rsid w:val="00D6559F"/>
    <w:rsid w:val="00D674AC"/>
    <w:rsid w:val="00D771FA"/>
    <w:rsid w:val="00D77E4D"/>
    <w:rsid w:val="00D839D2"/>
    <w:rsid w:val="00DB45BA"/>
    <w:rsid w:val="00DB4F34"/>
    <w:rsid w:val="00DB770C"/>
    <w:rsid w:val="00E035A9"/>
    <w:rsid w:val="00E05E8E"/>
    <w:rsid w:val="00E07E70"/>
    <w:rsid w:val="00E104A2"/>
    <w:rsid w:val="00E1322B"/>
    <w:rsid w:val="00E20AC1"/>
    <w:rsid w:val="00E21645"/>
    <w:rsid w:val="00E4323B"/>
    <w:rsid w:val="00E6328E"/>
    <w:rsid w:val="00E77DDC"/>
    <w:rsid w:val="00E808C7"/>
    <w:rsid w:val="00E83AC4"/>
    <w:rsid w:val="00E923A9"/>
    <w:rsid w:val="00E9310A"/>
    <w:rsid w:val="00E94BED"/>
    <w:rsid w:val="00EB49D0"/>
    <w:rsid w:val="00EB666B"/>
    <w:rsid w:val="00EC0A71"/>
    <w:rsid w:val="00EE4FC9"/>
    <w:rsid w:val="00EF4064"/>
    <w:rsid w:val="00EF4636"/>
    <w:rsid w:val="00F12F1A"/>
    <w:rsid w:val="00F178C2"/>
    <w:rsid w:val="00F3039B"/>
    <w:rsid w:val="00F367E2"/>
    <w:rsid w:val="00F435D7"/>
    <w:rsid w:val="00F54EF8"/>
    <w:rsid w:val="00F570E9"/>
    <w:rsid w:val="00F60B3E"/>
    <w:rsid w:val="00F6276B"/>
    <w:rsid w:val="00F73E4E"/>
    <w:rsid w:val="00F81214"/>
    <w:rsid w:val="00F86E9D"/>
    <w:rsid w:val="00F87A70"/>
    <w:rsid w:val="00FA5769"/>
    <w:rsid w:val="00FB6240"/>
    <w:rsid w:val="00FC39A2"/>
    <w:rsid w:val="00FC3D22"/>
    <w:rsid w:val="00FC624B"/>
    <w:rsid w:val="00FD1A2E"/>
    <w:rsid w:val="00FE2E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319830"/>
  <w15:docId w15:val="{A9BEBE0F-2755-4C74-90D6-EE720B85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636"/>
  </w:style>
  <w:style w:type="paragraph" w:styleId="Heading1">
    <w:name w:val="heading 1"/>
    <w:basedOn w:val="Normal"/>
    <w:next w:val="Normal"/>
    <w:link w:val="Heading1Char"/>
    <w:uiPriority w:val="9"/>
    <w:qFormat/>
    <w:rsid w:val="00EF46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63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46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46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46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46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46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46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46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FE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1FEB"/>
  </w:style>
  <w:style w:type="paragraph" w:styleId="Footer">
    <w:name w:val="footer"/>
    <w:basedOn w:val="Normal"/>
    <w:link w:val="FooterChar"/>
    <w:uiPriority w:val="99"/>
    <w:unhideWhenUsed/>
    <w:rsid w:val="00251FE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1FEB"/>
  </w:style>
  <w:style w:type="character" w:customStyle="1" w:styleId="Heading1Char">
    <w:name w:val="Heading 1 Char"/>
    <w:basedOn w:val="DefaultParagraphFont"/>
    <w:link w:val="Heading1"/>
    <w:uiPriority w:val="9"/>
    <w:rsid w:val="00EF463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35225D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35225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3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3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746D5"/>
    <w:pPr>
      <w:spacing w:after="0"/>
      <w:ind w:left="-1560" w:firstLine="142"/>
    </w:pPr>
    <w:rPr>
      <w:rFonts w:ascii="Times" w:eastAsia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746D5"/>
    <w:rPr>
      <w:rFonts w:ascii="Times" w:eastAsia="Times" w:hAnsi="Times" w:cs="Times New Roman"/>
      <w:szCs w:val="20"/>
      <w:lang w:val="en-AU"/>
    </w:rPr>
  </w:style>
  <w:style w:type="table" w:styleId="TableGrid">
    <w:name w:val="Table Grid"/>
    <w:basedOn w:val="TableNormal"/>
    <w:uiPriority w:val="39"/>
    <w:rsid w:val="006746D5"/>
    <w:rPr>
      <w:rFonts w:ascii="Times" w:eastAsia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F463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F463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252AE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3C006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uiPriority w:val="99"/>
    <w:unhideWhenUsed/>
    <w:rsid w:val="0026139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6139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F463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46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F463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463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463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463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463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463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4636"/>
    <w:pPr>
      <w:spacing w:line="240" w:lineRule="auto"/>
    </w:pPr>
    <w:rPr>
      <w:b/>
      <w:bCs/>
      <w:smallCaps/>
      <w:color w:val="1F497D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463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463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F4636"/>
    <w:rPr>
      <w:b/>
      <w:bCs/>
    </w:rPr>
  </w:style>
  <w:style w:type="character" w:styleId="Emphasis">
    <w:name w:val="Emphasis"/>
    <w:basedOn w:val="DefaultParagraphFont"/>
    <w:uiPriority w:val="20"/>
    <w:qFormat/>
    <w:rsid w:val="00EF4636"/>
    <w:rPr>
      <w:i/>
      <w:iCs/>
    </w:rPr>
  </w:style>
  <w:style w:type="paragraph" w:styleId="NoSpacing">
    <w:name w:val="No Spacing"/>
    <w:uiPriority w:val="1"/>
    <w:qFormat/>
    <w:rsid w:val="00EF46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F463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F4636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463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63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F46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F46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F463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F4636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F463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EF4636"/>
    <w:pPr>
      <w:outlineLvl w:val="9"/>
    </w:pPr>
  </w:style>
  <w:style w:type="paragraph" w:customStyle="1" w:styleId="note">
    <w:name w:val="note"/>
    <w:basedOn w:val="Normal"/>
    <w:rsid w:val="00D6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74AC"/>
  </w:style>
  <w:style w:type="character" w:customStyle="1" w:styleId="interface">
    <w:name w:val="interface"/>
    <w:basedOn w:val="DefaultParagraphFont"/>
    <w:rsid w:val="00D674AC"/>
  </w:style>
  <w:style w:type="character" w:styleId="CommentReference">
    <w:name w:val="annotation reference"/>
    <w:basedOn w:val="DefaultParagraphFont"/>
    <w:uiPriority w:val="99"/>
    <w:semiHidden/>
    <w:unhideWhenUsed/>
    <w:rsid w:val="009B6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157"/>
    <w:rPr>
      <w:b/>
      <w:bCs/>
      <w:sz w:val="20"/>
      <w:szCs w:val="20"/>
    </w:rPr>
  </w:style>
  <w:style w:type="character" w:customStyle="1" w:styleId="mt-color-ff0000">
    <w:name w:val="mt-color-ff0000"/>
    <w:basedOn w:val="DefaultParagraphFont"/>
    <w:rsid w:val="008D183D"/>
  </w:style>
  <w:style w:type="paragraph" w:styleId="TOC3">
    <w:name w:val="toc 3"/>
    <w:basedOn w:val="Normal"/>
    <w:next w:val="Normal"/>
    <w:autoRedefine/>
    <w:uiPriority w:val="39"/>
    <w:unhideWhenUsed/>
    <w:rsid w:val="00C3093C"/>
    <w:pPr>
      <w:spacing w:after="100"/>
      <w:ind w:left="440"/>
    </w:pPr>
  </w:style>
  <w:style w:type="paragraph" w:customStyle="1" w:styleId="TItle4">
    <w:name w:val="TItle 4"/>
    <w:basedOn w:val="Normal"/>
    <w:link w:val="TItle4Char"/>
    <w:rsid w:val="00BC15D3"/>
    <w:rPr>
      <w:color w:val="1F497D"/>
    </w:rPr>
  </w:style>
  <w:style w:type="paragraph" w:styleId="TOC2">
    <w:name w:val="toc 2"/>
    <w:basedOn w:val="Normal"/>
    <w:next w:val="Normal"/>
    <w:autoRedefine/>
    <w:uiPriority w:val="39"/>
    <w:unhideWhenUsed/>
    <w:rsid w:val="00095CFB"/>
    <w:pPr>
      <w:spacing w:after="100"/>
      <w:ind w:left="220"/>
    </w:pPr>
  </w:style>
  <w:style w:type="character" w:customStyle="1" w:styleId="TItle4Char">
    <w:name w:val="TItle 4 Char"/>
    <w:basedOn w:val="DefaultParagraphFont"/>
    <w:link w:val="TItle4"/>
    <w:rsid w:val="00BC15D3"/>
    <w:rPr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8575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E906CE-DAFE-4209-B50E-9E2FF1D0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UNDA</Company>
  <LinksUpToDate>false</LinksUpToDate>
  <CharactersWithSpaces>1993</CharactersWithSpaces>
  <SharedDoc>false</SharedDoc>
  <HLinks>
    <vt:vector size="6" baseType="variant"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http://www.nd.edu.au/fremantle/schools/medicine/medfreo.shtml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Inna Geoghegan</cp:lastModifiedBy>
  <cp:revision>2</cp:revision>
  <cp:lastPrinted>2020-03-26T06:08:00Z</cp:lastPrinted>
  <dcterms:created xsi:type="dcterms:W3CDTF">2020-04-01T04:40:00Z</dcterms:created>
  <dcterms:modified xsi:type="dcterms:W3CDTF">2020-04-01T04:40:00Z</dcterms:modified>
</cp:coreProperties>
</file>